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E8A" w:rsidRDefault="00A01E8A" w:rsidP="00A01E8A">
      <w:pPr>
        <w:pStyle w:val="References"/>
        <w:tabs>
          <w:tab w:val="right" w:pos="9072"/>
        </w:tabs>
        <w:spacing w:after="0"/>
        <w:ind w:left="0"/>
        <w:jc w:val="both"/>
        <w:rPr>
          <w:b/>
        </w:rPr>
      </w:pPr>
      <w:bookmarkStart w:id="0" w:name="_GoBack"/>
      <w:bookmarkEnd w:id="0"/>
      <w:r>
        <w:rPr>
          <w:b/>
        </w:rPr>
        <w:t xml:space="preserve">SSN/VMS synergies pilot project                               </w:t>
      </w:r>
    </w:p>
    <w:p w:rsidR="00A01E8A" w:rsidRDefault="00A01E8A" w:rsidP="00A01E8A">
      <w:pPr>
        <w:pStyle w:val="References"/>
        <w:tabs>
          <w:tab w:val="right" w:pos="9072"/>
        </w:tabs>
        <w:spacing w:after="0"/>
        <w:ind w:left="0"/>
        <w:jc w:val="both"/>
        <w:rPr>
          <w:b/>
        </w:rPr>
      </w:pPr>
      <w:r>
        <w:rPr>
          <w:b/>
        </w:rPr>
        <w:t>Kick off</w:t>
      </w:r>
      <w:r w:rsidRPr="008316DA">
        <w:rPr>
          <w:b/>
        </w:rPr>
        <w:t xml:space="preserve"> meeting</w:t>
      </w:r>
      <w:r>
        <w:rPr>
          <w:b/>
        </w:rPr>
        <w:t xml:space="preserve"> </w:t>
      </w:r>
      <w:r>
        <w:rPr>
          <w:b/>
        </w:rPr>
        <w:tab/>
        <w:t>Rome</w:t>
      </w:r>
      <w:r w:rsidRPr="00D02344">
        <w:rPr>
          <w:b/>
        </w:rPr>
        <w:t xml:space="preserve"> </w:t>
      </w:r>
      <w:r>
        <w:rPr>
          <w:b/>
        </w:rPr>
        <w:t>11</w:t>
      </w:r>
      <w:r w:rsidRPr="00D02344">
        <w:rPr>
          <w:b/>
        </w:rPr>
        <w:t xml:space="preserve"> </w:t>
      </w:r>
      <w:r>
        <w:rPr>
          <w:b/>
        </w:rPr>
        <w:t>October</w:t>
      </w:r>
      <w:r w:rsidRPr="00D02344">
        <w:rPr>
          <w:b/>
        </w:rPr>
        <w:t xml:space="preserve"> 201</w:t>
      </w:r>
      <w:r>
        <w:rPr>
          <w:b/>
        </w:rPr>
        <w:t>1</w:t>
      </w:r>
    </w:p>
    <w:p w:rsidR="00A01E8A" w:rsidRDefault="00A01E8A" w:rsidP="00A01E8A">
      <w:pPr>
        <w:spacing w:before="60" w:after="60" w:line="300" w:lineRule="auto"/>
        <w:rPr>
          <w:b/>
        </w:rPr>
      </w:pPr>
      <w:r>
        <w:rPr>
          <w:b/>
        </w:rPr>
        <w:t>Agenda item 5</w:t>
      </w:r>
    </w:p>
    <w:p w:rsidR="00A01E8A" w:rsidRPr="00D02344" w:rsidRDefault="00D62026" w:rsidP="00A01E8A">
      <w:pPr>
        <w:spacing w:before="60" w:after="60" w:line="300" w:lineRule="auto"/>
        <w:rPr>
          <w:b/>
        </w:rPr>
      </w:pPr>
      <w:r>
        <w:rPr>
          <w:b/>
        </w:rPr>
        <w:t>Lisbon, 22</w:t>
      </w:r>
      <w:r w:rsidR="00A01E8A">
        <w:rPr>
          <w:b/>
        </w:rPr>
        <w:t xml:space="preserve"> September </w:t>
      </w:r>
      <w:r w:rsidR="00A01E8A" w:rsidRPr="00D02344">
        <w:rPr>
          <w:b/>
        </w:rPr>
        <w:t>201</w:t>
      </w:r>
      <w:r w:rsidR="00A01E8A">
        <w:rPr>
          <w:b/>
        </w:rPr>
        <w:t>1</w:t>
      </w:r>
      <w:r w:rsidR="00A01E8A" w:rsidRPr="00D02344">
        <w:rPr>
          <w:b/>
        </w:rPr>
        <w:t xml:space="preserve"> </w:t>
      </w:r>
      <w:r w:rsidR="00A01E8A">
        <w:rPr>
          <w:b/>
        </w:rPr>
        <w:tab/>
      </w:r>
      <w:r w:rsidR="00A01E8A">
        <w:rPr>
          <w:b/>
        </w:rPr>
        <w:tab/>
      </w:r>
      <w:r w:rsidR="00A01E8A">
        <w:rPr>
          <w:b/>
        </w:rPr>
        <w:tab/>
      </w:r>
      <w:r w:rsidR="00A01E8A">
        <w:rPr>
          <w:b/>
        </w:rPr>
        <w:tab/>
      </w:r>
      <w:r w:rsidR="00A01E8A">
        <w:rPr>
          <w:b/>
        </w:rPr>
        <w:tab/>
        <w:t xml:space="preserve">    </w:t>
      </w:r>
    </w:p>
    <w:p w:rsidR="00A01E8A" w:rsidRDefault="00A01E8A" w:rsidP="00A01E8A">
      <w:pPr>
        <w:spacing w:before="60" w:after="60" w:line="300" w:lineRule="auto"/>
        <w:rPr>
          <w:b/>
        </w:rPr>
      </w:pPr>
    </w:p>
    <w:p w:rsidR="00A01E8A" w:rsidRDefault="00A01E8A" w:rsidP="00A01E8A">
      <w:pPr>
        <w:spacing w:before="60" w:after="60" w:line="300" w:lineRule="auto"/>
        <w:jc w:val="center"/>
        <w:rPr>
          <w:b/>
        </w:rPr>
      </w:pPr>
      <w:r>
        <w:rPr>
          <w:b/>
        </w:rPr>
        <w:t xml:space="preserve"> Pilot project monitoring and </w:t>
      </w:r>
      <w:r w:rsidR="0024204F">
        <w:rPr>
          <w:b/>
        </w:rPr>
        <w:t>evaluation</w:t>
      </w:r>
    </w:p>
    <w:p w:rsidR="00A01E8A" w:rsidRDefault="00A01E8A" w:rsidP="00A01E8A">
      <w:pPr>
        <w:spacing w:before="60" w:after="60" w:line="300" w:lineRule="auto"/>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4818"/>
      </w:tblGrid>
      <w:tr w:rsidR="00A01E8A" w:rsidTr="00FD5D16">
        <w:trPr>
          <w:trHeight w:val="874"/>
          <w:jc w:val="center"/>
        </w:trPr>
        <w:tc>
          <w:tcPr>
            <w:tcW w:w="2553" w:type="dxa"/>
            <w:tcBorders>
              <w:top w:val="single" w:sz="4" w:space="0" w:color="auto"/>
              <w:left w:val="single" w:sz="4" w:space="0" w:color="auto"/>
              <w:bottom w:val="nil"/>
              <w:right w:val="nil"/>
            </w:tcBorders>
            <w:hideMark/>
          </w:tcPr>
          <w:p w:rsidR="00A01E8A" w:rsidRDefault="00A01E8A" w:rsidP="00FD5D16">
            <w:pPr>
              <w:spacing w:before="60" w:after="60" w:line="300" w:lineRule="auto"/>
              <w:rPr>
                <w:i/>
              </w:rPr>
            </w:pPr>
            <w:r>
              <w:rPr>
                <w:i/>
              </w:rPr>
              <w:t xml:space="preserve">Executive summary </w:t>
            </w:r>
          </w:p>
        </w:tc>
        <w:tc>
          <w:tcPr>
            <w:tcW w:w="4818" w:type="dxa"/>
            <w:tcBorders>
              <w:top w:val="single" w:sz="4" w:space="0" w:color="auto"/>
              <w:left w:val="nil"/>
              <w:bottom w:val="nil"/>
              <w:right w:val="single" w:sz="4" w:space="0" w:color="auto"/>
            </w:tcBorders>
            <w:hideMark/>
          </w:tcPr>
          <w:p w:rsidR="00A01E8A" w:rsidRDefault="00A01E8A" w:rsidP="00FD5D16">
            <w:pPr>
              <w:tabs>
                <w:tab w:val="num" w:pos="317"/>
              </w:tabs>
              <w:spacing w:before="60" w:after="60" w:line="300" w:lineRule="auto"/>
            </w:pPr>
            <w:r w:rsidRPr="00D25E63">
              <w:t xml:space="preserve">The purpose of </w:t>
            </w:r>
            <w:r>
              <w:t>this paper</w:t>
            </w:r>
            <w:r w:rsidRPr="00D25E63">
              <w:t xml:space="preserve"> is to describe the monitoring and evaluation methodology to be used </w:t>
            </w:r>
            <w:r>
              <w:t xml:space="preserve">during </w:t>
            </w:r>
            <w:r w:rsidRPr="00D25E63">
              <w:t xml:space="preserve">the </w:t>
            </w:r>
            <w:r>
              <w:t>VMS/SSN pilot</w:t>
            </w:r>
            <w:r w:rsidRPr="00D25E63">
              <w:t xml:space="preserve"> project.</w:t>
            </w:r>
          </w:p>
        </w:tc>
      </w:tr>
      <w:tr w:rsidR="00A01E8A" w:rsidTr="00FD5D16">
        <w:trPr>
          <w:trHeight w:val="525"/>
          <w:jc w:val="center"/>
        </w:trPr>
        <w:tc>
          <w:tcPr>
            <w:tcW w:w="2553" w:type="dxa"/>
            <w:tcBorders>
              <w:top w:val="nil"/>
              <w:left w:val="single" w:sz="4" w:space="0" w:color="auto"/>
              <w:bottom w:val="nil"/>
              <w:right w:val="nil"/>
            </w:tcBorders>
            <w:hideMark/>
          </w:tcPr>
          <w:p w:rsidR="00A01E8A" w:rsidRDefault="00A01E8A" w:rsidP="00FD5D16">
            <w:pPr>
              <w:spacing w:before="60" w:after="60" w:line="300" w:lineRule="auto"/>
              <w:rPr>
                <w:i/>
              </w:rPr>
            </w:pPr>
            <w:r>
              <w:rPr>
                <w:i/>
              </w:rPr>
              <w:t>Action to be taken</w:t>
            </w:r>
          </w:p>
        </w:tc>
        <w:tc>
          <w:tcPr>
            <w:tcW w:w="4818" w:type="dxa"/>
            <w:tcBorders>
              <w:top w:val="nil"/>
              <w:left w:val="nil"/>
              <w:bottom w:val="nil"/>
              <w:right w:val="single" w:sz="4" w:space="0" w:color="auto"/>
            </w:tcBorders>
            <w:hideMark/>
          </w:tcPr>
          <w:p w:rsidR="00A01E8A" w:rsidRDefault="00A01E8A" w:rsidP="00FD5D16">
            <w:pPr>
              <w:spacing w:before="60" w:after="60" w:line="300" w:lineRule="auto"/>
            </w:pPr>
            <w:r>
              <w:t>As per paragraph 5.</w:t>
            </w:r>
          </w:p>
        </w:tc>
      </w:tr>
      <w:tr w:rsidR="00A01E8A" w:rsidTr="00FD5D16">
        <w:trPr>
          <w:trHeight w:val="345"/>
          <w:jc w:val="center"/>
        </w:trPr>
        <w:tc>
          <w:tcPr>
            <w:tcW w:w="2553" w:type="dxa"/>
            <w:tcBorders>
              <w:top w:val="nil"/>
              <w:left w:val="single" w:sz="4" w:space="0" w:color="auto"/>
              <w:bottom w:val="single" w:sz="4" w:space="0" w:color="auto"/>
              <w:right w:val="nil"/>
            </w:tcBorders>
            <w:hideMark/>
          </w:tcPr>
          <w:p w:rsidR="00A01E8A" w:rsidRDefault="00A01E8A" w:rsidP="00FD5D16">
            <w:pPr>
              <w:spacing w:before="60" w:after="60" w:line="300" w:lineRule="auto"/>
              <w:rPr>
                <w:i/>
              </w:rPr>
            </w:pPr>
            <w:r>
              <w:rPr>
                <w:i/>
              </w:rPr>
              <w:t>Related documents</w:t>
            </w:r>
          </w:p>
        </w:tc>
        <w:tc>
          <w:tcPr>
            <w:tcW w:w="4818" w:type="dxa"/>
            <w:tcBorders>
              <w:top w:val="nil"/>
              <w:left w:val="nil"/>
              <w:bottom w:val="single" w:sz="4" w:space="0" w:color="auto"/>
              <w:right w:val="single" w:sz="4" w:space="0" w:color="auto"/>
            </w:tcBorders>
            <w:hideMark/>
          </w:tcPr>
          <w:p w:rsidR="00A01E8A" w:rsidRDefault="00A01E8A" w:rsidP="00FD5D16">
            <w:pPr>
              <w:numPr>
                <w:ilvl w:val="0"/>
                <w:numId w:val="21"/>
              </w:numPr>
              <w:suppressAutoHyphens w:val="0"/>
              <w:spacing w:before="60" w:after="60" w:line="300" w:lineRule="auto"/>
              <w:ind w:left="459"/>
            </w:pPr>
            <w:r>
              <w:t xml:space="preserve">Minutes of Directors meeting </w:t>
            </w:r>
            <w:r w:rsidR="00650EA7">
              <w:t xml:space="preserve">(FR, IT, SP) </w:t>
            </w:r>
            <w:r>
              <w:t>on maritime surveillance pilot projects (Lisbon, 10 March 2010)</w:t>
            </w:r>
          </w:p>
          <w:p w:rsidR="00A01E8A" w:rsidRDefault="00A01E8A" w:rsidP="00FD5D16">
            <w:pPr>
              <w:numPr>
                <w:ilvl w:val="0"/>
                <w:numId w:val="21"/>
              </w:numPr>
              <w:suppressAutoHyphens w:val="0"/>
              <w:spacing w:before="60" w:after="60" w:line="300" w:lineRule="auto"/>
              <w:ind w:left="459"/>
            </w:pPr>
            <w:r>
              <w:t xml:space="preserve">Minutes of  SSN High Level Steering Group 5 on “SSN/VMS pilot project” </w:t>
            </w:r>
          </w:p>
        </w:tc>
      </w:tr>
    </w:tbl>
    <w:p w:rsidR="00A01E8A" w:rsidRDefault="00A01E8A" w:rsidP="00A01E8A">
      <w:pPr>
        <w:tabs>
          <w:tab w:val="left" w:pos="1559"/>
          <w:tab w:val="left" w:pos="8820"/>
        </w:tabs>
        <w:ind w:right="7"/>
        <w:rPr>
          <w:b/>
        </w:rPr>
      </w:pPr>
    </w:p>
    <w:p w:rsidR="00A01E8A" w:rsidRPr="00B4662E" w:rsidRDefault="00A01E8A" w:rsidP="00A01E8A">
      <w:pPr>
        <w:tabs>
          <w:tab w:val="left" w:pos="1559"/>
          <w:tab w:val="left" w:pos="8820"/>
        </w:tabs>
        <w:ind w:right="7"/>
        <w:rPr>
          <w:b/>
        </w:rPr>
      </w:pPr>
      <w:r w:rsidRPr="00B4662E">
        <w:rPr>
          <w:b/>
        </w:rPr>
        <w:t>1. INTRODUCTION</w:t>
      </w:r>
    </w:p>
    <w:p w:rsidR="006D2F22" w:rsidRPr="00237E54" w:rsidRDefault="006D2F22" w:rsidP="006D2F22">
      <w:pPr>
        <w:spacing w:after="200" w:line="276" w:lineRule="auto"/>
        <w:rPr>
          <w:rFonts w:eastAsia="Calibri"/>
          <w:lang w:val="en-IE" w:eastAsia="en-US"/>
        </w:rPr>
      </w:pPr>
      <w:r>
        <w:rPr>
          <w:rFonts w:eastAsia="Calibri"/>
          <w:lang w:val="en-IE" w:eastAsia="en-US"/>
        </w:rPr>
        <w:t>As previously defined, t</w:t>
      </w:r>
      <w:r w:rsidRPr="00237E54">
        <w:rPr>
          <w:rFonts w:eastAsia="Calibri"/>
          <w:lang w:val="en-IE" w:eastAsia="en-US"/>
        </w:rPr>
        <w:t xml:space="preserve">he </w:t>
      </w:r>
      <w:r>
        <w:rPr>
          <w:rFonts w:eastAsia="Calibri"/>
          <w:lang w:val="en-IE" w:eastAsia="en-US"/>
        </w:rPr>
        <w:t xml:space="preserve">major </w:t>
      </w:r>
      <w:r w:rsidRPr="00237E54">
        <w:rPr>
          <w:rFonts w:eastAsia="Calibri"/>
          <w:lang w:val="en-IE" w:eastAsia="en-US"/>
        </w:rPr>
        <w:t>objectives of the SSN</w:t>
      </w:r>
      <w:r w:rsidR="0024204F">
        <w:rPr>
          <w:rFonts w:eastAsia="Calibri"/>
          <w:lang w:val="en-IE" w:eastAsia="en-US"/>
        </w:rPr>
        <w:t>/VMS</w:t>
      </w:r>
      <w:r w:rsidRPr="00237E54">
        <w:rPr>
          <w:rFonts w:eastAsia="Calibri"/>
          <w:lang w:val="en-IE" w:eastAsia="en-US"/>
        </w:rPr>
        <w:t xml:space="preserve"> </w:t>
      </w:r>
      <w:r w:rsidR="0024204F">
        <w:rPr>
          <w:rFonts w:eastAsia="Calibri"/>
          <w:lang w:val="en-IE" w:eastAsia="en-US"/>
        </w:rPr>
        <w:t xml:space="preserve">synergies </w:t>
      </w:r>
      <w:r w:rsidRPr="00237E54">
        <w:rPr>
          <w:rFonts w:eastAsia="Calibri"/>
          <w:lang w:val="en-IE" w:eastAsia="en-US"/>
        </w:rPr>
        <w:t>pilot project are to evaluate the synergies between SSN and VMS functionalities and, in particular:</w:t>
      </w:r>
    </w:p>
    <w:p w:rsidR="0024204F" w:rsidRPr="0024204F" w:rsidRDefault="0024204F" w:rsidP="0024204F">
      <w:pPr>
        <w:pStyle w:val="ListParagraph"/>
        <w:numPr>
          <w:ilvl w:val="0"/>
          <w:numId w:val="28"/>
        </w:numPr>
        <w:autoSpaceDE w:val="0"/>
        <w:autoSpaceDN w:val="0"/>
        <w:adjustRightInd w:val="0"/>
        <w:spacing w:before="60" w:after="60" w:line="300" w:lineRule="auto"/>
        <w:rPr>
          <w:rFonts w:cs="Verdana"/>
          <w:color w:val="000000"/>
        </w:rPr>
      </w:pPr>
      <w:r w:rsidRPr="0024204F">
        <w:rPr>
          <w:rFonts w:cs="Verdana"/>
          <w:color w:val="000000"/>
        </w:rPr>
        <w:t xml:space="preserve">The provision of free of charge AIS information on fishing vessels’ positions to the flag/coastal FMC when operating within the range of shore-based AIS coverage (integrated coverage of the entire EU). </w:t>
      </w:r>
    </w:p>
    <w:p w:rsidR="0024204F" w:rsidRPr="0024204F" w:rsidRDefault="0024204F" w:rsidP="0024204F">
      <w:pPr>
        <w:pStyle w:val="ListParagraph"/>
        <w:numPr>
          <w:ilvl w:val="0"/>
          <w:numId w:val="28"/>
        </w:numPr>
        <w:autoSpaceDE w:val="0"/>
        <w:autoSpaceDN w:val="0"/>
        <w:adjustRightInd w:val="0"/>
        <w:spacing w:before="60" w:after="60" w:line="300" w:lineRule="auto"/>
        <w:rPr>
          <w:rFonts w:cs="Verdana"/>
          <w:color w:val="000000"/>
        </w:rPr>
      </w:pPr>
      <w:r w:rsidRPr="0024204F">
        <w:rPr>
          <w:rFonts w:cs="Verdana"/>
          <w:color w:val="000000"/>
        </w:rPr>
        <w:t xml:space="preserve">The assessment of the level of potential cost reductions and possible improvements in performance. </w:t>
      </w:r>
    </w:p>
    <w:p w:rsidR="0024204F" w:rsidRPr="0024204F" w:rsidRDefault="0024204F" w:rsidP="0024204F">
      <w:pPr>
        <w:pStyle w:val="ListParagraph"/>
        <w:numPr>
          <w:ilvl w:val="0"/>
          <w:numId w:val="28"/>
        </w:numPr>
        <w:autoSpaceDE w:val="0"/>
        <w:autoSpaceDN w:val="0"/>
        <w:adjustRightInd w:val="0"/>
        <w:spacing w:before="60" w:after="60" w:line="300" w:lineRule="auto"/>
        <w:rPr>
          <w:rFonts w:cs="Verdana"/>
          <w:color w:val="000000"/>
        </w:rPr>
      </w:pPr>
      <w:r w:rsidRPr="0024204F">
        <w:rPr>
          <w:rFonts w:cs="Verdana"/>
          <w:color w:val="000000"/>
        </w:rPr>
        <w:t>The testing and evaluation of communications between FMCs through SSN.</w:t>
      </w:r>
    </w:p>
    <w:p w:rsidR="0024204F" w:rsidRPr="0024204F" w:rsidRDefault="0024204F" w:rsidP="0024204F">
      <w:pPr>
        <w:pStyle w:val="ListParagraph"/>
        <w:numPr>
          <w:ilvl w:val="0"/>
          <w:numId w:val="28"/>
        </w:numPr>
        <w:autoSpaceDE w:val="0"/>
        <w:autoSpaceDN w:val="0"/>
        <w:adjustRightInd w:val="0"/>
        <w:spacing w:before="60" w:after="60" w:line="300" w:lineRule="auto"/>
        <w:rPr>
          <w:rFonts w:cs="Verdana"/>
          <w:color w:val="000000"/>
        </w:rPr>
      </w:pPr>
      <w:r w:rsidRPr="0024204F">
        <w:rPr>
          <w:rFonts w:cs="Verdana"/>
          <w:color w:val="000000"/>
        </w:rPr>
        <w:t>Identification of the added value that SSN can bring to the VMS sector.</w:t>
      </w:r>
    </w:p>
    <w:p w:rsidR="00A01E8A" w:rsidRDefault="00A01E8A" w:rsidP="00A01E8A">
      <w:pPr>
        <w:autoSpaceDE w:val="0"/>
        <w:autoSpaceDN w:val="0"/>
        <w:adjustRightInd w:val="0"/>
        <w:spacing w:before="60" w:after="60" w:line="300" w:lineRule="auto"/>
        <w:rPr>
          <w:rFonts w:cs="Verdana"/>
          <w:color w:val="000000"/>
        </w:rPr>
      </w:pPr>
      <w:r>
        <w:rPr>
          <w:rFonts w:cs="Verdana"/>
          <w:color w:val="000000"/>
        </w:rPr>
        <w:t xml:space="preserve">The </w:t>
      </w:r>
      <w:r w:rsidR="0024204F">
        <w:rPr>
          <w:rFonts w:cs="Verdana"/>
          <w:color w:val="000000"/>
        </w:rPr>
        <w:t>purpose</w:t>
      </w:r>
      <w:r>
        <w:rPr>
          <w:rFonts w:cs="Verdana"/>
          <w:color w:val="000000"/>
        </w:rPr>
        <w:t xml:space="preserve"> of this paper is to </w:t>
      </w:r>
      <w:r w:rsidR="00D62026" w:rsidRPr="00D25E63">
        <w:t xml:space="preserve">describe the monitoring and evaluation methodology </w:t>
      </w:r>
      <w:r w:rsidR="00D62026">
        <w:t xml:space="preserve">related to </w:t>
      </w:r>
      <w:r w:rsidRPr="00D25E63">
        <w:rPr>
          <w:rFonts w:cs="Verdana"/>
          <w:color w:val="000000"/>
        </w:rPr>
        <w:t xml:space="preserve">the </w:t>
      </w:r>
      <w:r>
        <w:rPr>
          <w:rFonts w:cs="Verdana"/>
          <w:color w:val="000000"/>
        </w:rPr>
        <w:t>“SSN/VMS synergies”</w:t>
      </w:r>
      <w:r w:rsidR="00D62026">
        <w:rPr>
          <w:rFonts w:cs="Verdana"/>
          <w:color w:val="000000"/>
        </w:rPr>
        <w:t xml:space="preserve">. </w:t>
      </w:r>
    </w:p>
    <w:p w:rsidR="00A01E8A" w:rsidRPr="00D25E63" w:rsidRDefault="00A01E8A" w:rsidP="00A01E8A">
      <w:pPr>
        <w:autoSpaceDE w:val="0"/>
        <w:autoSpaceDN w:val="0"/>
        <w:adjustRightInd w:val="0"/>
        <w:spacing w:before="60" w:after="60" w:line="300" w:lineRule="auto"/>
        <w:rPr>
          <w:rFonts w:cs="Verdana"/>
          <w:color w:val="000000"/>
        </w:rPr>
      </w:pPr>
      <w:r>
        <w:rPr>
          <w:rFonts w:cs="Verdana"/>
          <w:color w:val="000000"/>
        </w:rPr>
        <w:t>The</w:t>
      </w:r>
      <w:r w:rsidRPr="00D25E63">
        <w:rPr>
          <w:rFonts w:cs="Verdana"/>
          <w:color w:val="000000"/>
        </w:rPr>
        <w:t xml:space="preserve"> </w:t>
      </w:r>
      <w:r w:rsidR="00D62026">
        <w:rPr>
          <w:rFonts w:cs="Verdana"/>
          <w:color w:val="000000"/>
        </w:rPr>
        <w:t>assess</w:t>
      </w:r>
      <w:r w:rsidR="0024204F">
        <w:rPr>
          <w:rFonts w:cs="Verdana"/>
          <w:color w:val="000000"/>
        </w:rPr>
        <w:t xml:space="preserve">ment </w:t>
      </w:r>
      <w:r w:rsidR="00D62026">
        <w:rPr>
          <w:rFonts w:cs="Verdana"/>
          <w:color w:val="000000"/>
        </w:rPr>
        <w:t xml:space="preserve">criteria </w:t>
      </w:r>
      <w:r w:rsidR="00D62026" w:rsidRPr="00D25E63">
        <w:rPr>
          <w:rFonts w:cs="Verdana"/>
          <w:color w:val="000000"/>
        </w:rPr>
        <w:t>take</w:t>
      </w:r>
      <w:r w:rsidR="00D62026">
        <w:rPr>
          <w:rFonts w:cs="Verdana"/>
          <w:color w:val="000000"/>
        </w:rPr>
        <w:t xml:space="preserve"> </w:t>
      </w:r>
      <w:r w:rsidR="00D62026" w:rsidRPr="00D25E63">
        <w:rPr>
          <w:rFonts w:cs="Verdana"/>
          <w:color w:val="000000"/>
        </w:rPr>
        <w:t xml:space="preserve">into account the technical, operational and legal aspects of the </w:t>
      </w:r>
      <w:r w:rsidR="00D62026">
        <w:rPr>
          <w:rFonts w:cs="Verdana"/>
          <w:color w:val="000000"/>
        </w:rPr>
        <w:t>SSN/VMS</w:t>
      </w:r>
      <w:r w:rsidR="00D62026" w:rsidRPr="00D25E63">
        <w:rPr>
          <w:rFonts w:cs="Verdana"/>
          <w:color w:val="000000"/>
        </w:rPr>
        <w:t xml:space="preserve"> pilot project, and propose</w:t>
      </w:r>
      <w:r w:rsidRPr="00D25E63">
        <w:rPr>
          <w:rFonts w:cs="Verdana"/>
          <w:color w:val="000000"/>
        </w:rPr>
        <w:t xml:space="preserve"> the means to collect </w:t>
      </w:r>
      <w:r>
        <w:rPr>
          <w:rFonts w:cs="Verdana"/>
          <w:color w:val="000000"/>
        </w:rPr>
        <w:t xml:space="preserve">the necessary </w:t>
      </w:r>
      <w:r w:rsidRPr="00D25E63">
        <w:rPr>
          <w:rFonts w:cs="Verdana"/>
          <w:color w:val="000000"/>
        </w:rPr>
        <w:t xml:space="preserve">data to measure the </w:t>
      </w:r>
      <w:r w:rsidR="00D62026">
        <w:rPr>
          <w:rFonts w:cs="Verdana"/>
          <w:color w:val="000000"/>
        </w:rPr>
        <w:t xml:space="preserve">output </w:t>
      </w:r>
      <w:r w:rsidRPr="00D25E63">
        <w:rPr>
          <w:rFonts w:cs="Verdana"/>
          <w:color w:val="000000"/>
        </w:rPr>
        <w:t xml:space="preserve">of the pilot project. </w:t>
      </w:r>
    </w:p>
    <w:p w:rsidR="00A01E8A" w:rsidRPr="002F2827" w:rsidRDefault="00A01E8A" w:rsidP="00A01E8A">
      <w:pPr>
        <w:autoSpaceDE w:val="0"/>
        <w:autoSpaceDN w:val="0"/>
        <w:adjustRightInd w:val="0"/>
        <w:spacing w:before="60" w:after="60" w:line="300" w:lineRule="auto"/>
        <w:rPr>
          <w:rFonts w:cs="Verdana"/>
          <w:color w:val="000000"/>
        </w:rPr>
      </w:pPr>
      <w:r w:rsidRPr="00D25E63">
        <w:rPr>
          <w:rFonts w:cs="Verdana"/>
          <w:color w:val="000000"/>
        </w:rPr>
        <w:t xml:space="preserve">The overall evaluation will assess the pilot project’s utility and effectiveness </w:t>
      </w:r>
      <w:r w:rsidR="0024204F">
        <w:rPr>
          <w:rFonts w:cs="Verdana"/>
          <w:color w:val="000000"/>
        </w:rPr>
        <w:t xml:space="preserve">in light of the objectives </w:t>
      </w:r>
      <w:r w:rsidRPr="00D25E63">
        <w:rPr>
          <w:rFonts w:cs="Verdana"/>
          <w:color w:val="000000"/>
        </w:rPr>
        <w:t xml:space="preserve">and may lead to policy conclusions for </w:t>
      </w:r>
      <w:r>
        <w:rPr>
          <w:rFonts w:cs="Verdana"/>
          <w:color w:val="000000"/>
        </w:rPr>
        <w:t>future</w:t>
      </w:r>
      <w:r w:rsidRPr="00D25E63">
        <w:rPr>
          <w:rFonts w:cs="Verdana"/>
          <w:color w:val="000000"/>
        </w:rPr>
        <w:t xml:space="preserve"> procedures and technical adaptations </w:t>
      </w:r>
      <w:r w:rsidR="00D62026">
        <w:rPr>
          <w:rFonts w:cs="Verdana"/>
          <w:color w:val="000000"/>
        </w:rPr>
        <w:t xml:space="preserve">for the </w:t>
      </w:r>
      <w:r w:rsidRPr="00D25E63">
        <w:rPr>
          <w:rFonts w:cs="Verdana"/>
          <w:color w:val="000000"/>
        </w:rPr>
        <w:t>monitoring systems</w:t>
      </w:r>
      <w:r w:rsidR="00D62026">
        <w:rPr>
          <w:rFonts w:cs="Verdana"/>
          <w:color w:val="000000"/>
        </w:rPr>
        <w:t xml:space="preserve"> (SSN and VMS)</w:t>
      </w:r>
      <w:r w:rsidRPr="00D25E63">
        <w:rPr>
          <w:rFonts w:cs="Verdana"/>
          <w:color w:val="000000"/>
        </w:rPr>
        <w:t xml:space="preserve">. These recommendations will be </w:t>
      </w:r>
      <w:r w:rsidRPr="00D25E63">
        <w:rPr>
          <w:rFonts w:cs="Verdana"/>
          <w:color w:val="000000"/>
        </w:rPr>
        <w:lastRenderedPageBreak/>
        <w:t>based on the results of the pilot project and on feedback from the project’s stakeholders</w:t>
      </w:r>
      <w:r>
        <w:rPr>
          <w:rFonts w:cs="Verdana"/>
          <w:color w:val="000000"/>
        </w:rPr>
        <w:t>.</w:t>
      </w:r>
      <w:r w:rsidRPr="00D25E63">
        <w:rPr>
          <w:rFonts w:cs="Verdana"/>
          <w:color w:val="000000"/>
        </w:rPr>
        <w:t xml:space="preserve"> </w:t>
      </w:r>
      <w:r w:rsidRPr="009118B1">
        <w:rPr>
          <w:rFonts w:cs="Verdana"/>
          <w:color w:val="000000"/>
        </w:rPr>
        <w:t xml:space="preserve">The </w:t>
      </w:r>
      <w:r>
        <w:rPr>
          <w:rFonts w:cs="Verdana"/>
          <w:color w:val="000000"/>
        </w:rPr>
        <w:t xml:space="preserve">pilot project </w:t>
      </w:r>
      <w:r w:rsidRPr="009118B1">
        <w:rPr>
          <w:rFonts w:cs="Verdana"/>
          <w:color w:val="000000"/>
        </w:rPr>
        <w:t xml:space="preserve">monitoring and </w:t>
      </w:r>
      <w:r w:rsidR="0024204F">
        <w:rPr>
          <w:rFonts w:cs="Verdana"/>
          <w:color w:val="000000"/>
        </w:rPr>
        <w:t>evaluation</w:t>
      </w:r>
      <w:r w:rsidRPr="009118B1">
        <w:rPr>
          <w:rFonts w:cs="Verdana"/>
          <w:color w:val="000000"/>
        </w:rPr>
        <w:t xml:space="preserve"> </w:t>
      </w:r>
      <w:r>
        <w:rPr>
          <w:rFonts w:cs="Verdana"/>
          <w:color w:val="000000"/>
        </w:rPr>
        <w:t xml:space="preserve">will be </w:t>
      </w:r>
      <w:r w:rsidR="00D62026">
        <w:rPr>
          <w:rFonts w:cs="Verdana"/>
          <w:color w:val="000000"/>
        </w:rPr>
        <w:t xml:space="preserve">undertaken </w:t>
      </w:r>
      <w:r>
        <w:rPr>
          <w:rFonts w:cs="Verdana"/>
          <w:color w:val="000000"/>
        </w:rPr>
        <w:t xml:space="preserve">by EMSA </w:t>
      </w:r>
      <w:r w:rsidR="00D62026">
        <w:rPr>
          <w:rFonts w:cs="Verdana"/>
          <w:color w:val="000000"/>
        </w:rPr>
        <w:t>and</w:t>
      </w:r>
      <w:r>
        <w:rPr>
          <w:rFonts w:cs="Verdana"/>
          <w:color w:val="000000"/>
        </w:rPr>
        <w:t xml:space="preserve"> </w:t>
      </w:r>
      <w:r w:rsidR="00650EA7">
        <w:rPr>
          <w:rFonts w:cs="Verdana"/>
          <w:color w:val="000000"/>
        </w:rPr>
        <w:t xml:space="preserve">the participating Member States and </w:t>
      </w:r>
      <w:r w:rsidRPr="009118B1">
        <w:rPr>
          <w:rFonts w:cs="Verdana"/>
          <w:color w:val="000000"/>
        </w:rPr>
        <w:t>aims to highlight the outcomes of the pilot project</w:t>
      </w:r>
      <w:r>
        <w:rPr>
          <w:rFonts w:cs="Verdana"/>
          <w:color w:val="000000"/>
        </w:rPr>
        <w:t>. T</w:t>
      </w:r>
      <w:r w:rsidRPr="002F2827">
        <w:rPr>
          <w:rFonts w:cs="Verdana"/>
          <w:color w:val="000000"/>
        </w:rPr>
        <w:t xml:space="preserve">he </w:t>
      </w:r>
      <w:r w:rsidR="00D62026">
        <w:rPr>
          <w:rFonts w:cs="Verdana"/>
          <w:color w:val="000000"/>
        </w:rPr>
        <w:t xml:space="preserve">project </w:t>
      </w:r>
      <w:r>
        <w:rPr>
          <w:rFonts w:cs="Verdana"/>
          <w:color w:val="000000"/>
        </w:rPr>
        <w:t>monitoring</w:t>
      </w:r>
      <w:r w:rsidRPr="002F2827">
        <w:rPr>
          <w:rFonts w:cs="Verdana"/>
          <w:color w:val="000000"/>
        </w:rPr>
        <w:t xml:space="preserve"> plan aims to define:</w:t>
      </w:r>
    </w:p>
    <w:p w:rsidR="00A01E8A" w:rsidRPr="002F2827" w:rsidRDefault="00A01E8A" w:rsidP="00FD5D16">
      <w:pPr>
        <w:numPr>
          <w:ilvl w:val="0"/>
          <w:numId w:val="22"/>
        </w:numPr>
        <w:autoSpaceDE w:val="0"/>
        <w:autoSpaceDN w:val="0"/>
        <w:adjustRightInd w:val="0"/>
        <w:spacing w:before="60" w:after="60" w:line="300" w:lineRule="auto"/>
        <w:rPr>
          <w:rFonts w:cs="Verdana"/>
          <w:color w:val="000000"/>
        </w:rPr>
      </w:pPr>
      <w:r w:rsidRPr="002F2827">
        <w:rPr>
          <w:rFonts w:cs="Verdana"/>
          <w:color w:val="000000"/>
        </w:rPr>
        <w:t>The kind of data to be analysed (quantitative and qualitative);</w:t>
      </w:r>
    </w:p>
    <w:p w:rsidR="00A01E8A" w:rsidRPr="002F2827" w:rsidRDefault="00A01E8A" w:rsidP="00FD5D16">
      <w:pPr>
        <w:numPr>
          <w:ilvl w:val="0"/>
          <w:numId w:val="22"/>
        </w:numPr>
        <w:autoSpaceDE w:val="0"/>
        <w:autoSpaceDN w:val="0"/>
        <w:adjustRightInd w:val="0"/>
        <w:spacing w:before="60" w:after="60" w:line="300" w:lineRule="auto"/>
        <w:rPr>
          <w:rFonts w:cs="Verdana"/>
          <w:color w:val="000000"/>
        </w:rPr>
      </w:pPr>
      <w:r w:rsidRPr="002F2827">
        <w:rPr>
          <w:rFonts w:cs="Verdana"/>
          <w:color w:val="000000"/>
        </w:rPr>
        <w:t>How and when the data should be provided;</w:t>
      </w:r>
    </w:p>
    <w:p w:rsidR="00A01E8A" w:rsidRPr="002F2827" w:rsidRDefault="00A01E8A" w:rsidP="00FD5D16">
      <w:pPr>
        <w:numPr>
          <w:ilvl w:val="0"/>
          <w:numId w:val="22"/>
        </w:numPr>
        <w:autoSpaceDE w:val="0"/>
        <w:autoSpaceDN w:val="0"/>
        <w:adjustRightInd w:val="0"/>
        <w:spacing w:before="60" w:after="60" w:line="300" w:lineRule="auto"/>
        <w:rPr>
          <w:rFonts w:cs="Verdana"/>
          <w:color w:val="000000"/>
        </w:rPr>
      </w:pPr>
      <w:r w:rsidRPr="002F2827">
        <w:rPr>
          <w:rFonts w:cs="Verdana"/>
          <w:color w:val="000000"/>
        </w:rPr>
        <w:t xml:space="preserve">The indicators to be used in order measure the </w:t>
      </w:r>
      <w:r w:rsidR="00D62026">
        <w:rPr>
          <w:rFonts w:cs="Verdana"/>
          <w:color w:val="000000"/>
        </w:rPr>
        <w:t xml:space="preserve">success </w:t>
      </w:r>
      <w:r w:rsidRPr="002F2827">
        <w:rPr>
          <w:rFonts w:cs="Verdana"/>
          <w:color w:val="000000"/>
        </w:rPr>
        <w:t>of the project;</w:t>
      </w:r>
    </w:p>
    <w:p w:rsidR="00A01E8A" w:rsidRDefault="00A01E8A" w:rsidP="0024204F">
      <w:pPr>
        <w:pStyle w:val="ListParagraph"/>
        <w:numPr>
          <w:ilvl w:val="0"/>
          <w:numId w:val="22"/>
        </w:numPr>
        <w:spacing w:line="276" w:lineRule="auto"/>
      </w:pPr>
      <w:r w:rsidRPr="0024204F">
        <w:t>The structure of the final evaluation report.</w:t>
      </w:r>
    </w:p>
    <w:p w:rsidR="0024204F" w:rsidRPr="0024204F" w:rsidRDefault="0024204F" w:rsidP="0024204F">
      <w:pPr>
        <w:pStyle w:val="ListParagraph"/>
        <w:spacing w:line="276" w:lineRule="auto"/>
      </w:pPr>
    </w:p>
    <w:p w:rsidR="00A01E8A" w:rsidRPr="00A01E8A" w:rsidRDefault="00A01E8A" w:rsidP="00A01E8A">
      <w:pPr>
        <w:tabs>
          <w:tab w:val="left" w:pos="1559"/>
          <w:tab w:val="left" w:pos="8820"/>
        </w:tabs>
        <w:ind w:right="7"/>
        <w:rPr>
          <w:b/>
        </w:rPr>
      </w:pPr>
      <w:r w:rsidRPr="00A01E8A">
        <w:rPr>
          <w:b/>
        </w:rPr>
        <w:t>2. STAKEHOLDER</w:t>
      </w:r>
      <w:r w:rsidR="00577825">
        <w:rPr>
          <w:b/>
        </w:rPr>
        <w:t>S</w:t>
      </w:r>
    </w:p>
    <w:p w:rsidR="00A01E8A" w:rsidRPr="009118B1" w:rsidRDefault="00A01E8A" w:rsidP="00A01E8A">
      <w:pPr>
        <w:autoSpaceDE w:val="0"/>
        <w:autoSpaceDN w:val="0"/>
        <w:adjustRightInd w:val="0"/>
        <w:spacing w:before="60" w:after="60" w:line="300" w:lineRule="auto"/>
        <w:rPr>
          <w:rFonts w:cs="Verdana"/>
          <w:color w:val="000000"/>
        </w:rPr>
      </w:pPr>
      <w:r>
        <w:rPr>
          <w:rFonts w:cs="Verdana"/>
          <w:color w:val="000000"/>
        </w:rPr>
        <w:t>The stakeholders of the SSN/VMS</w:t>
      </w:r>
      <w:r w:rsidRPr="00D25E63">
        <w:rPr>
          <w:rFonts w:cs="Verdana"/>
          <w:color w:val="000000"/>
        </w:rPr>
        <w:t xml:space="preserve"> pilot project are expected to play an active role in </w:t>
      </w:r>
      <w:r>
        <w:rPr>
          <w:rFonts w:cs="Verdana"/>
          <w:color w:val="000000"/>
        </w:rPr>
        <w:t xml:space="preserve">analysing and </w:t>
      </w:r>
      <w:r w:rsidRPr="00D25E63">
        <w:rPr>
          <w:rFonts w:cs="Verdana"/>
          <w:color w:val="000000"/>
        </w:rPr>
        <w:t>collecting information about the implementation of the project, as well as identifying areas that can be improved</w:t>
      </w:r>
      <w:r w:rsidR="0024204F">
        <w:rPr>
          <w:rFonts w:cs="Verdana"/>
          <w:color w:val="000000"/>
        </w:rPr>
        <w:t>,</w:t>
      </w:r>
      <w:r w:rsidRPr="00D25E63">
        <w:rPr>
          <w:rFonts w:cs="Verdana"/>
          <w:color w:val="000000"/>
        </w:rPr>
        <w:t xml:space="preserve"> and proposing additional functionalities for </w:t>
      </w:r>
      <w:r w:rsidR="006D2F22">
        <w:rPr>
          <w:rFonts w:cs="Verdana"/>
          <w:color w:val="000000"/>
        </w:rPr>
        <w:t xml:space="preserve">technical </w:t>
      </w:r>
      <w:r w:rsidRPr="00D25E63">
        <w:rPr>
          <w:rFonts w:cs="Verdana"/>
          <w:color w:val="000000"/>
        </w:rPr>
        <w:t>monitoring, if appropriate.</w:t>
      </w:r>
      <w:r>
        <w:rPr>
          <w:rFonts w:cs="Verdana"/>
          <w:color w:val="000000"/>
        </w:rPr>
        <w:t xml:space="preserve"> </w:t>
      </w:r>
      <w:r w:rsidRPr="009118B1">
        <w:rPr>
          <w:rFonts w:cs="Verdana"/>
          <w:color w:val="000000"/>
        </w:rPr>
        <w:t xml:space="preserve">The stakeholders that will </w:t>
      </w:r>
      <w:r w:rsidR="006D2F22">
        <w:rPr>
          <w:rFonts w:cs="Verdana"/>
          <w:color w:val="000000"/>
        </w:rPr>
        <w:t xml:space="preserve">be involved </w:t>
      </w:r>
      <w:r w:rsidRPr="009118B1">
        <w:rPr>
          <w:rFonts w:cs="Verdana"/>
          <w:color w:val="000000"/>
        </w:rPr>
        <w:t xml:space="preserve">in collecting information and providing feedback </w:t>
      </w:r>
      <w:r w:rsidR="006D2F22">
        <w:rPr>
          <w:rFonts w:cs="Verdana"/>
          <w:color w:val="000000"/>
        </w:rPr>
        <w:t>are</w:t>
      </w:r>
      <w:r w:rsidRPr="009118B1">
        <w:rPr>
          <w:rFonts w:cs="Verdana"/>
          <w:color w:val="000000"/>
        </w:rPr>
        <w:t>:</w:t>
      </w:r>
    </w:p>
    <w:p w:rsidR="00A01E8A" w:rsidRPr="009118B1" w:rsidRDefault="00A01E8A" w:rsidP="00FD5D16">
      <w:pPr>
        <w:numPr>
          <w:ilvl w:val="0"/>
          <w:numId w:val="23"/>
        </w:numPr>
        <w:autoSpaceDE w:val="0"/>
        <w:autoSpaceDN w:val="0"/>
        <w:adjustRightInd w:val="0"/>
        <w:spacing w:before="60" w:after="60" w:line="300" w:lineRule="auto"/>
        <w:ind w:left="709" w:hanging="283"/>
        <w:rPr>
          <w:rFonts w:cs="Verdana"/>
          <w:color w:val="000000"/>
        </w:rPr>
      </w:pPr>
      <w:r w:rsidRPr="009118B1">
        <w:rPr>
          <w:rFonts w:cs="Verdana"/>
          <w:color w:val="000000"/>
        </w:rPr>
        <w:t xml:space="preserve">FMCs of </w:t>
      </w:r>
      <w:r>
        <w:rPr>
          <w:rFonts w:cs="Verdana"/>
          <w:color w:val="000000"/>
        </w:rPr>
        <w:t>participating MSs</w:t>
      </w:r>
      <w:r w:rsidRPr="009118B1">
        <w:rPr>
          <w:rFonts w:cs="Verdana"/>
          <w:color w:val="000000"/>
        </w:rPr>
        <w:t xml:space="preserve"> (for technical and operational issues);</w:t>
      </w:r>
    </w:p>
    <w:p w:rsidR="00A01E8A" w:rsidRPr="009118B1" w:rsidRDefault="00A01E8A" w:rsidP="00FD5D16">
      <w:pPr>
        <w:numPr>
          <w:ilvl w:val="0"/>
          <w:numId w:val="23"/>
        </w:numPr>
        <w:autoSpaceDE w:val="0"/>
        <w:autoSpaceDN w:val="0"/>
        <w:adjustRightInd w:val="0"/>
        <w:spacing w:before="60" w:after="60" w:line="300" w:lineRule="auto"/>
        <w:ind w:left="709" w:hanging="283"/>
        <w:rPr>
          <w:rFonts w:cs="Verdana"/>
          <w:color w:val="000000"/>
        </w:rPr>
      </w:pPr>
      <w:r w:rsidRPr="009118B1">
        <w:rPr>
          <w:rFonts w:cs="Verdana"/>
          <w:color w:val="000000"/>
        </w:rPr>
        <w:t xml:space="preserve">EMSA (for </w:t>
      </w:r>
      <w:r>
        <w:rPr>
          <w:rFonts w:cs="Verdana"/>
          <w:color w:val="000000"/>
        </w:rPr>
        <w:t>project management</w:t>
      </w:r>
      <w:r w:rsidR="00577825">
        <w:rPr>
          <w:rFonts w:cs="Verdana"/>
          <w:color w:val="000000"/>
        </w:rPr>
        <w:t>,</w:t>
      </w:r>
      <w:r>
        <w:rPr>
          <w:rFonts w:cs="Verdana"/>
          <w:color w:val="000000"/>
        </w:rPr>
        <w:t xml:space="preserve"> the </w:t>
      </w:r>
      <w:r w:rsidRPr="009118B1">
        <w:rPr>
          <w:rFonts w:cs="Verdana"/>
          <w:color w:val="000000"/>
        </w:rPr>
        <w:t>technical issues</w:t>
      </w:r>
      <w:r w:rsidR="00577825">
        <w:rPr>
          <w:rFonts w:cs="Verdana"/>
          <w:color w:val="000000"/>
        </w:rPr>
        <w:t xml:space="preserve"> and helpdesk</w:t>
      </w:r>
      <w:r w:rsidRPr="009118B1">
        <w:rPr>
          <w:rFonts w:cs="Verdana"/>
          <w:color w:val="000000"/>
        </w:rPr>
        <w:t>);</w:t>
      </w:r>
    </w:p>
    <w:p w:rsidR="00A01E8A" w:rsidRPr="00715F5D" w:rsidRDefault="00A01E8A" w:rsidP="00FD5D16">
      <w:pPr>
        <w:numPr>
          <w:ilvl w:val="0"/>
          <w:numId w:val="23"/>
        </w:numPr>
        <w:autoSpaceDE w:val="0"/>
        <w:autoSpaceDN w:val="0"/>
        <w:adjustRightInd w:val="0"/>
        <w:spacing w:before="60" w:after="60" w:line="300" w:lineRule="auto"/>
        <w:ind w:left="709" w:hanging="283"/>
        <w:rPr>
          <w:rFonts w:cs="Verdana"/>
          <w:color w:val="000000"/>
        </w:rPr>
      </w:pPr>
      <w:r w:rsidRPr="00715F5D">
        <w:rPr>
          <w:rFonts w:cs="Verdana"/>
          <w:color w:val="000000"/>
        </w:rPr>
        <w:t>NCAs (</w:t>
      </w:r>
      <w:r w:rsidR="00577825">
        <w:rPr>
          <w:rFonts w:cs="Verdana"/>
          <w:color w:val="000000"/>
        </w:rPr>
        <w:t>as</w:t>
      </w:r>
      <w:r>
        <w:rPr>
          <w:rFonts w:cs="Verdana"/>
          <w:color w:val="000000"/>
        </w:rPr>
        <w:t xml:space="preserve"> AIS providers</w:t>
      </w:r>
      <w:r w:rsidR="006D2F22">
        <w:rPr>
          <w:rFonts w:cs="Verdana"/>
          <w:color w:val="000000"/>
        </w:rPr>
        <w:t>).</w:t>
      </w:r>
    </w:p>
    <w:p w:rsidR="00A01E8A" w:rsidRDefault="00A01E8A" w:rsidP="00A01E8A">
      <w:pPr>
        <w:spacing w:line="276" w:lineRule="auto"/>
      </w:pPr>
      <w:r>
        <w:t xml:space="preserve">The </w:t>
      </w:r>
      <w:r w:rsidR="006D2F22">
        <w:t xml:space="preserve">contact details </w:t>
      </w:r>
      <w:r>
        <w:t>of the pilot project stakeholders are indicated in the attached Annex 1.</w:t>
      </w:r>
    </w:p>
    <w:p w:rsidR="00A01E8A" w:rsidRPr="00A01E8A" w:rsidRDefault="00A01E8A" w:rsidP="00A01E8A">
      <w:pPr>
        <w:tabs>
          <w:tab w:val="left" w:pos="1559"/>
          <w:tab w:val="left" w:pos="8820"/>
        </w:tabs>
        <w:ind w:right="7"/>
        <w:rPr>
          <w:b/>
        </w:rPr>
      </w:pPr>
      <w:r w:rsidRPr="00A01E8A">
        <w:rPr>
          <w:b/>
        </w:rPr>
        <w:t xml:space="preserve">3. MONITORING </w:t>
      </w:r>
      <w:r w:rsidR="0024204F">
        <w:rPr>
          <w:b/>
        </w:rPr>
        <w:t xml:space="preserve">AND EVALUATION </w:t>
      </w:r>
      <w:r w:rsidRPr="00A01E8A">
        <w:rPr>
          <w:b/>
        </w:rPr>
        <w:t>METHODOLOGY</w:t>
      </w:r>
    </w:p>
    <w:p w:rsidR="00A01E8A" w:rsidRPr="00AB6711" w:rsidRDefault="00A01E8A" w:rsidP="00A01E8A">
      <w:pPr>
        <w:autoSpaceDE w:val="0"/>
        <w:autoSpaceDN w:val="0"/>
        <w:adjustRightInd w:val="0"/>
        <w:spacing w:before="60" w:after="60" w:line="300" w:lineRule="auto"/>
        <w:rPr>
          <w:rFonts w:cs="Verdana"/>
          <w:color w:val="000000"/>
        </w:rPr>
      </w:pPr>
      <w:r>
        <w:rPr>
          <w:rFonts w:cs="Verdana"/>
          <w:color w:val="000000"/>
        </w:rPr>
        <w:t>T</w:t>
      </w:r>
      <w:r w:rsidRPr="00AB6711">
        <w:rPr>
          <w:rFonts w:cs="Verdana"/>
          <w:color w:val="000000"/>
        </w:rPr>
        <w:t xml:space="preserve">he project </w:t>
      </w:r>
      <w:r w:rsidR="0024204F">
        <w:rPr>
          <w:rFonts w:cs="Verdana"/>
          <w:color w:val="000000"/>
        </w:rPr>
        <w:t>evaluation</w:t>
      </w:r>
      <w:r w:rsidRPr="00AB6711">
        <w:rPr>
          <w:rFonts w:cs="Verdana"/>
          <w:color w:val="000000"/>
        </w:rPr>
        <w:t xml:space="preserve"> will be based on the results of project monitoring, </w:t>
      </w:r>
      <w:r w:rsidR="006D2F22" w:rsidRPr="00AB6711">
        <w:rPr>
          <w:rFonts w:cs="Verdana"/>
          <w:color w:val="000000"/>
        </w:rPr>
        <w:t>system</w:t>
      </w:r>
      <w:r w:rsidR="006D2F22">
        <w:rPr>
          <w:rFonts w:cs="Verdana"/>
          <w:color w:val="000000"/>
        </w:rPr>
        <w:t xml:space="preserve"> </w:t>
      </w:r>
      <w:r w:rsidR="006D2F22" w:rsidRPr="00AB6711">
        <w:rPr>
          <w:rFonts w:cs="Verdana"/>
          <w:color w:val="000000"/>
        </w:rPr>
        <w:t>functionalities</w:t>
      </w:r>
      <w:r w:rsidRPr="00AB6711">
        <w:rPr>
          <w:rFonts w:cs="Verdana"/>
          <w:color w:val="000000"/>
        </w:rPr>
        <w:t xml:space="preserve"> testing and the feedback received from the participants and related analysis. The evaluation includes:</w:t>
      </w:r>
    </w:p>
    <w:p w:rsidR="0024204F" w:rsidRDefault="0024204F" w:rsidP="00FD5D16">
      <w:pPr>
        <w:numPr>
          <w:ilvl w:val="0"/>
          <w:numId w:val="20"/>
        </w:numPr>
        <w:autoSpaceDE w:val="0"/>
        <w:autoSpaceDN w:val="0"/>
        <w:adjustRightInd w:val="0"/>
        <w:spacing w:before="60" w:after="60" w:line="300" w:lineRule="auto"/>
        <w:rPr>
          <w:rFonts w:cs="Verdana"/>
          <w:color w:val="000000"/>
        </w:rPr>
      </w:pPr>
      <w:r w:rsidRPr="00AB6711">
        <w:rPr>
          <w:rFonts w:cs="Verdana"/>
          <w:color w:val="000000"/>
        </w:rPr>
        <w:t>Evaluation o</w:t>
      </w:r>
      <w:r>
        <w:rPr>
          <w:rFonts w:cs="Verdana"/>
          <w:color w:val="000000"/>
        </w:rPr>
        <w:t>f</w:t>
      </w:r>
      <w:r w:rsidRPr="00AB6711">
        <w:rPr>
          <w:rFonts w:cs="Verdana"/>
          <w:color w:val="000000"/>
        </w:rPr>
        <w:t xml:space="preserve"> how the major project objectives were achieved, by comparing the contributions with the benefits which were observe</w:t>
      </w:r>
      <w:r>
        <w:rPr>
          <w:rFonts w:cs="Verdana"/>
          <w:color w:val="000000"/>
        </w:rPr>
        <w:t>d (or expected to be achieved);</w:t>
      </w:r>
    </w:p>
    <w:p w:rsidR="00A01E8A" w:rsidRPr="00AB6711" w:rsidRDefault="00A01E8A" w:rsidP="00FD5D16">
      <w:pPr>
        <w:numPr>
          <w:ilvl w:val="0"/>
          <w:numId w:val="20"/>
        </w:numPr>
        <w:autoSpaceDE w:val="0"/>
        <w:autoSpaceDN w:val="0"/>
        <w:adjustRightInd w:val="0"/>
        <w:spacing w:before="60" w:after="60" w:line="300" w:lineRule="auto"/>
        <w:rPr>
          <w:rFonts w:cs="Verdana"/>
          <w:color w:val="000000"/>
        </w:rPr>
      </w:pPr>
      <w:r w:rsidRPr="00AB6711">
        <w:rPr>
          <w:rFonts w:cs="Verdana"/>
          <w:color w:val="000000"/>
        </w:rPr>
        <w:t>Assessment to wh</w:t>
      </w:r>
      <w:r w:rsidR="0024204F">
        <w:rPr>
          <w:rFonts w:cs="Verdana"/>
          <w:color w:val="000000"/>
        </w:rPr>
        <w:t xml:space="preserve">at </w:t>
      </w:r>
      <w:r w:rsidRPr="00AB6711">
        <w:rPr>
          <w:rFonts w:cs="Verdana"/>
          <w:color w:val="000000"/>
        </w:rPr>
        <w:t>extent the combined AIS/VMS information ha</w:t>
      </w:r>
      <w:r>
        <w:rPr>
          <w:rFonts w:cs="Verdana"/>
          <w:color w:val="000000"/>
        </w:rPr>
        <w:t>s</w:t>
      </w:r>
      <w:r w:rsidRPr="00AB6711">
        <w:rPr>
          <w:rFonts w:cs="Verdana"/>
          <w:color w:val="000000"/>
        </w:rPr>
        <w:t xml:space="preserve"> been timely, reliable</w:t>
      </w:r>
      <w:r w:rsidR="0024204F">
        <w:rPr>
          <w:rFonts w:cs="Verdana"/>
          <w:color w:val="000000"/>
        </w:rPr>
        <w:t xml:space="preserve"> and</w:t>
      </w:r>
      <w:r w:rsidRPr="00AB6711">
        <w:rPr>
          <w:rFonts w:cs="Verdana"/>
          <w:color w:val="000000"/>
        </w:rPr>
        <w:t xml:space="preserve"> useful for the participating FMCs;</w:t>
      </w:r>
    </w:p>
    <w:p w:rsidR="00A01E8A" w:rsidRPr="00AB6711" w:rsidRDefault="00A01E8A" w:rsidP="00FD5D16">
      <w:pPr>
        <w:numPr>
          <w:ilvl w:val="0"/>
          <w:numId w:val="20"/>
        </w:numPr>
        <w:autoSpaceDE w:val="0"/>
        <w:autoSpaceDN w:val="0"/>
        <w:adjustRightInd w:val="0"/>
        <w:spacing w:before="60" w:after="60" w:line="300" w:lineRule="auto"/>
        <w:rPr>
          <w:rFonts w:cs="Verdana"/>
          <w:color w:val="000000"/>
        </w:rPr>
      </w:pPr>
      <w:r w:rsidRPr="00AB6711">
        <w:rPr>
          <w:rFonts w:cs="Verdana"/>
          <w:color w:val="000000"/>
        </w:rPr>
        <w:t>Evaluation of the overall impression o</w:t>
      </w:r>
      <w:r w:rsidR="0024204F">
        <w:rPr>
          <w:rFonts w:cs="Verdana"/>
          <w:color w:val="000000"/>
        </w:rPr>
        <w:t>f</w:t>
      </w:r>
      <w:r w:rsidRPr="00AB6711">
        <w:rPr>
          <w:rFonts w:cs="Verdana"/>
          <w:color w:val="000000"/>
        </w:rPr>
        <w:t xml:space="preserve"> the pilot project and if the outcomes met the expectations of the stakeholders; </w:t>
      </w:r>
    </w:p>
    <w:p w:rsidR="00A01E8A" w:rsidRPr="00AB6711" w:rsidRDefault="00A01E8A" w:rsidP="00FD5D16">
      <w:pPr>
        <w:numPr>
          <w:ilvl w:val="0"/>
          <w:numId w:val="20"/>
        </w:numPr>
        <w:autoSpaceDE w:val="0"/>
        <w:autoSpaceDN w:val="0"/>
        <w:adjustRightInd w:val="0"/>
        <w:spacing w:before="60" w:after="60" w:line="300" w:lineRule="auto"/>
        <w:rPr>
          <w:rFonts w:cs="Verdana"/>
          <w:color w:val="000000"/>
        </w:rPr>
      </w:pPr>
      <w:r w:rsidRPr="00AB6711">
        <w:rPr>
          <w:rFonts w:cs="Verdana"/>
          <w:color w:val="000000"/>
        </w:rPr>
        <w:t>Analysis of comments/proposals received and impacts r</w:t>
      </w:r>
      <w:r w:rsidR="0024204F">
        <w:rPr>
          <w:rFonts w:cs="Verdana"/>
          <w:color w:val="000000"/>
        </w:rPr>
        <w:t>eported;</w:t>
      </w:r>
    </w:p>
    <w:p w:rsidR="00A01E8A" w:rsidRPr="0024204F" w:rsidRDefault="00A01E8A" w:rsidP="0024204F">
      <w:pPr>
        <w:numPr>
          <w:ilvl w:val="0"/>
          <w:numId w:val="20"/>
        </w:numPr>
        <w:autoSpaceDE w:val="0"/>
        <w:autoSpaceDN w:val="0"/>
        <w:adjustRightInd w:val="0"/>
        <w:spacing w:before="60" w:after="60" w:line="300" w:lineRule="auto"/>
        <w:rPr>
          <w:rFonts w:cs="Verdana"/>
          <w:color w:val="000000"/>
        </w:rPr>
      </w:pPr>
      <w:r w:rsidRPr="00AB6711">
        <w:rPr>
          <w:rFonts w:cs="Verdana"/>
          <w:color w:val="000000"/>
        </w:rPr>
        <w:t>Analysis of the added va</w:t>
      </w:r>
      <w:r w:rsidR="0024204F">
        <w:rPr>
          <w:rFonts w:cs="Verdana"/>
          <w:color w:val="000000"/>
        </w:rPr>
        <w:t>lue, and possible further steps.</w:t>
      </w:r>
    </w:p>
    <w:p w:rsidR="00A01E8A" w:rsidRPr="00AB6711" w:rsidRDefault="0024204F" w:rsidP="00A01E8A">
      <w:pPr>
        <w:autoSpaceDE w:val="0"/>
        <w:autoSpaceDN w:val="0"/>
        <w:adjustRightInd w:val="0"/>
        <w:spacing w:before="60" w:after="60" w:line="300" w:lineRule="auto"/>
        <w:rPr>
          <w:rFonts w:cs="Verdana"/>
          <w:color w:val="000000"/>
        </w:rPr>
      </w:pPr>
      <w:r>
        <w:rPr>
          <w:lang w:eastAsia="en-GB"/>
        </w:rPr>
        <w:t>T</w:t>
      </w:r>
      <w:r w:rsidR="00A01E8A" w:rsidRPr="00AB6711">
        <w:rPr>
          <w:lang w:eastAsia="en-GB"/>
        </w:rPr>
        <w:t xml:space="preserve">he pilot project results </w:t>
      </w:r>
      <w:r>
        <w:rPr>
          <w:lang w:eastAsia="en-GB"/>
        </w:rPr>
        <w:t xml:space="preserve">will be compared </w:t>
      </w:r>
      <w:r w:rsidR="00A01E8A" w:rsidRPr="00AB6711">
        <w:rPr>
          <w:lang w:eastAsia="en-GB"/>
        </w:rPr>
        <w:t xml:space="preserve">with the </w:t>
      </w:r>
      <w:r w:rsidRPr="00AB6711">
        <w:rPr>
          <w:lang w:eastAsia="en-GB"/>
        </w:rPr>
        <w:t>participants’</w:t>
      </w:r>
      <w:r w:rsidR="00A01E8A" w:rsidRPr="00AB6711">
        <w:rPr>
          <w:lang w:eastAsia="en-GB"/>
        </w:rPr>
        <w:t xml:space="preserve"> </w:t>
      </w:r>
      <w:r>
        <w:rPr>
          <w:lang w:eastAsia="en-GB"/>
        </w:rPr>
        <w:t xml:space="preserve">evaluation of their </w:t>
      </w:r>
      <w:r w:rsidR="00A01E8A" w:rsidRPr="00AB6711">
        <w:rPr>
          <w:lang w:eastAsia="en-GB"/>
        </w:rPr>
        <w:t>needs (safety, financial, technical, and operational and the policy related).</w:t>
      </w:r>
    </w:p>
    <w:p w:rsidR="00A01E8A" w:rsidRPr="009950AB" w:rsidRDefault="001A3C52" w:rsidP="00A01E8A">
      <w:pPr>
        <w:autoSpaceDE w:val="0"/>
        <w:autoSpaceDN w:val="0"/>
        <w:adjustRightInd w:val="0"/>
        <w:spacing w:before="60" w:after="60" w:line="300" w:lineRule="auto"/>
        <w:rPr>
          <w:rFonts w:cs="Verdana"/>
          <w:color w:val="000000"/>
        </w:rPr>
      </w:pPr>
      <w:r>
        <w:rPr>
          <w:rFonts w:cs="Verdana"/>
          <w:color w:val="000000"/>
        </w:rPr>
        <w:t xml:space="preserve">Monitoring would </w:t>
      </w:r>
      <w:r w:rsidR="00220F85">
        <w:rPr>
          <w:rFonts w:cs="Verdana"/>
          <w:color w:val="000000"/>
        </w:rPr>
        <w:t xml:space="preserve">consider </w:t>
      </w:r>
      <w:r w:rsidR="00A01E8A" w:rsidRPr="009950AB">
        <w:rPr>
          <w:rFonts w:cs="Verdana"/>
          <w:color w:val="000000"/>
        </w:rPr>
        <w:t xml:space="preserve">both the technical and the operational aspects of the pilot project. </w:t>
      </w:r>
      <w:r w:rsidR="0024204F">
        <w:rPr>
          <w:rFonts w:cs="Verdana"/>
          <w:color w:val="000000"/>
        </w:rPr>
        <w:t>M</w:t>
      </w:r>
      <w:r w:rsidR="00A01E8A" w:rsidRPr="009950AB">
        <w:rPr>
          <w:rFonts w:cs="Verdana"/>
          <w:color w:val="000000"/>
        </w:rPr>
        <w:t>eans o</w:t>
      </w:r>
      <w:r w:rsidR="0024204F">
        <w:rPr>
          <w:rFonts w:cs="Verdana"/>
          <w:color w:val="000000"/>
        </w:rPr>
        <w:t>f</w:t>
      </w:r>
      <w:r w:rsidR="00A01E8A" w:rsidRPr="009950AB">
        <w:rPr>
          <w:rFonts w:cs="Verdana"/>
          <w:color w:val="000000"/>
        </w:rPr>
        <w:t xml:space="preserve"> collect</w:t>
      </w:r>
      <w:r w:rsidR="0024204F">
        <w:rPr>
          <w:rFonts w:cs="Verdana"/>
          <w:color w:val="000000"/>
        </w:rPr>
        <w:t>ing</w:t>
      </w:r>
      <w:r w:rsidR="00A01E8A" w:rsidRPr="009950AB">
        <w:rPr>
          <w:rFonts w:cs="Verdana"/>
          <w:color w:val="000000"/>
        </w:rPr>
        <w:t xml:space="preserve"> the necessary data to measure the impact of the whole project</w:t>
      </w:r>
      <w:r w:rsidR="00A01E8A">
        <w:rPr>
          <w:rFonts w:cs="Verdana"/>
          <w:color w:val="000000"/>
        </w:rPr>
        <w:t xml:space="preserve"> are proposed</w:t>
      </w:r>
      <w:r w:rsidR="00A01E8A" w:rsidRPr="009950AB">
        <w:rPr>
          <w:rFonts w:cs="Verdana"/>
          <w:color w:val="000000"/>
        </w:rPr>
        <w:t>.</w:t>
      </w:r>
    </w:p>
    <w:p w:rsidR="00D34B79" w:rsidRDefault="0024204F" w:rsidP="00A01E8A">
      <w:pPr>
        <w:autoSpaceDE w:val="0"/>
        <w:autoSpaceDN w:val="0"/>
        <w:adjustRightInd w:val="0"/>
        <w:spacing w:before="60" w:after="60" w:line="300" w:lineRule="auto"/>
        <w:rPr>
          <w:bCs/>
          <w:position w:val="-2"/>
        </w:rPr>
      </w:pPr>
      <w:r>
        <w:rPr>
          <w:rFonts w:cs="Verdana"/>
          <w:color w:val="000000"/>
        </w:rPr>
        <w:lastRenderedPageBreak/>
        <w:t>S</w:t>
      </w:r>
      <w:r w:rsidR="00A01E8A">
        <w:rPr>
          <w:rFonts w:cs="Verdana"/>
          <w:color w:val="000000"/>
        </w:rPr>
        <w:t>takeholders w</w:t>
      </w:r>
      <w:r w:rsidR="00A01E8A" w:rsidRPr="009950AB">
        <w:rPr>
          <w:rFonts w:cs="Verdana"/>
          <w:color w:val="000000"/>
        </w:rPr>
        <w:t xml:space="preserve">ill be invited to provide their feedback on </w:t>
      </w:r>
      <w:r w:rsidR="00A01E8A">
        <w:rPr>
          <w:rFonts w:cs="Verdana"/>
          <w:color w:val="000000"/>
        </w:rPr>
        <w:t xml:space="preserve">the </w:t>
      </w:r>
      <w:proofErr w:type="spellStart"/>
      <w:r>
        <w:rPr>
          <w:rFonts w:cs="Verdana"/>
          <w:color w:val="000000"/>
        </w:rPr>
        <w:t>on going</w:t>
      </w:r>
      <w:proofErr w:type="spellEnd"/>
      <w:r w:rsidR="00A01E8A">
        <w:rPr>
          <w:rFonts w:cs="Verdana"/>
          <w:color w:val="000000"/>
        </w:rPr>
        <w:t xml:space="preserve"> project</w:t>
      </w:r>
      <w:r w:rsidR="00D34B79">
        <w:rPr>
          <w:rFonts w:cs="Verdana"/>
          <w:color w:val="000000"/>
        </w:rPr>
        <w:t xml:space="preserve"> on a case-by-case basis</w:t>
      </w:r>
      <w:r w:rsidR="00A01E8A">
        <w:rPr>
          <w:rFonts w:cs="Verdana"/>
          <w:color w:val="000000"/>
        </w:rPr>
        <w:t xml:space="preserve">. </w:t>
      </w:r>
      <w:r>
        <w:rPr>
          <w:rFonts w:cs="Verdana"/>
          <w:color w:val="000000"/>
        </w:rPr>
        <w:t>S</w:t>
      </w:r>
      <w:r w:rsidR="00A01E8A">
        <w:rPr>
          <w:rFonts w:cs="Verdana"/>
          <w:color w:val="000000"/>
        </w:rPr>
        <w:t xml:space="preserve">takeholders </w:t>
      </w:r>
      <w:r w:rsidR="00A01E8A" w:rsidRPr="009950AB">
        <w:rPr>
          <w:rFonts w:cs="Verdana"/>
          <w:color w:val="000000"/>
        </w:rPr>
        <w:t xml:space="preserve">may </w:t>
      </w:r>
      <w:r>
        <w:rPr>
          <w:rFonts w:cs="Verdana"/>
          <w:color w:val="000000"/>
        </w:rPr>
        <w:t xml:space="preserve">also </w:t>
      </w:r>
      <w:r w:rsidR="00A01E8A" w:rsidRPr="00D25E63">
        <w:rPr>
          <w:bCs/>
          <w:position w:val="-2"/>
        </w:rPr>
        <w:t xml:space="preserve">manage specific operational tests in </w:t>
      </w:r>
      <w:r w:rsidR="00A01E8A">
        <w:rPr>
          <w:bCs/>
          <w:position w:val="-2"/>
        </w:rPr>
        <w:t xml:space="preserve">order to monitor how the objectives are </w:t>
      </w:r>
      <w:r>
        <w:rPr>
          <w:bCs/>
          <w:position w:val="-2"/>
        </w:rPr>
        <w:t xml:space="preserve">being </w:t>
      </w:r>
      <w:r w:rsidR="00A01E8A">
        <w:rPr>
          <w:bCs/>
          <w:position w:val="-2"/>
        </w:rPr>
        <w:t>satisfied.</w:t>
      </w:r>
    </w:p>
    <w:p w:rsidR="00A01E8A" w:rsidRDefault="00D34B79" w:rsidP="00A01E8A">
      <w:pPr>
        <w:autoSpaceDE w:val="0"/>
        <w:autoSpaceDN w:val="0"/>
        <w:adjustRightInd w:val="0"/>
        <w:spacing w:before="60" w:after="60" w:line="300" w:lineRule="auto"/>
        <w:rPr>
          <w:rFonts w:cs="Verdana"/>
          <w:color w:val="000000"/>
        </w:rPr>
      </w:pPr>
      <w:r>
        <w:rPr>
          <w:bCs/>
          <w:position w:val="-2"/>
        </w:rPr>
        <w:t xml:space="preserve">The proposed methodology is </w:t>
      </w:r>
      <w:r w:rsidR="00A01E8A" w:rsidRPr="00B4662E">
        <w:rPr>
          <w:rFonts w:cs="Verdana"/>
          <w:color w:val="000000"/>
        </w:rPr>
        <w:t xml:space="preserve">expected </w:t>
      </w:r>
      <w:r>
        <w:rPr>
          <w:rFonts w:cs="Verdana"/>
          <w:color w:val="000000"/>
        </w:rPr>
        <w:t xml:space="preserve">to be </w:t>
      </w:r>
      <w:r w:rsidR="00A01E8A" w:rsidRPr="00B4662E">
        <w:rPr>
          <w:rFonts w:cs="Verdana"/>
          <w:color w:val="000000"/>
        </w:rPr>
        <w:t>user-friend</w:t>
      </w:r>
      <w:r w:rsidR="00650EA7">
        <w:rPr>
          <w:rFonts w:cs="Verdana"/>
          <w:color w:val="000000"/>
        </w:rPr>
        <w:t>l</w:t>
      </w:r>
      <w:r>
        <w:rPr>
          <w:rFonts w:cs="Verdana"/>
          <w:color w:val="000000"/>
        </w:rPr>
        <w:t xml:space="preserve">y </w:t>
      </w:r>
      <w:r w:rsidR="00A01E8A">
        <w:rPr>
          <w:rFonts w:cs="Verdana"/>
          <w:color w:val="000000"/>
        </w:rPr>
        <w:t xml:space="preserve">and </w:t>
      </w:r>
      <w:r w:rsidR="00A01E8A" w:rsidRPr="00B4662E">
        <w:rPr>
          <w:rFonts w:cs="Verdana"/>
          <w:color w:val="000000"/>
        </w:rPr>
        <w:t>capab</w:t>
      </w:r>
      <w:r>
        <w:rPr>
          <w:rFonts w:cs="Verdana"/>
          <w:color w:val="000000"/>
        </w:rPr>
        <w:t xml:space="preserve">le </w:t>
      </w:r>
      <w:r w:rsidR="00A01E8A" w:rsidRPr="00B4662E">
        <w:rPr>
          <w:rFonts w:cs="Verdana"/>
          <w:color w:val="000000"/>
        </w:rPr>
        <w:t>to retrieve meaningful information on the overall project</w:t>
      </w:r>
      <w:r w:rsidR="00631C7F">
        <w:rPr>
          <w:rFonts w:cs="Verdana"/>
          <w:color w:val="000000"/>
        </w:rPr>
        <w:t>. I</w:t>
      </w:r>
      <w:r w:rsidR="00A01E8A">
        <w:rPr>
          <w:rFonts w:cs="Verdana"/>
          <w:color w:val="000000"/>
        </w:rPr>
        <w:t>mpact on the FMCs day-by-day activities</w:t>
      </w:r>
      <w:r w:rsidR="00631C7F">
        <w:rPr>
          <w:rFonts w:cs="Verdana"/>
          <w:color w:val="000000"/>
        </w:rPr>
        <w:t xml:space="preserve"> will be kept to a minimum</w:t>
      </w:r>
      <w:r w:rsidR="00A01E8A">
        <w:rPr>
          <w:rFonts w:cs="Verdana"/>
          <w:color w:val="000000"/>
        </w:rPr>
        <w:t>.</w:t>
      </w:r>
    </w:p>
    <w:p w:rsidR="00A01E8A" w:rsidRDefault="00A01E8A" w:rsidP="00A01E8A">
      <w:pPr>
        <w:autoSpaceDE w:val="0"/>
        <w:autoSpaceDN w:val="0"/>
        <w:adjustRightInd w:val="0"/>
        <w:spacing w:before="60" w:after="60" w:line="300" w:lineRule="auto"/>
        <w:rPr>
          <w:rFonts w:cs="Verdana"/>
          <w:color w:val="000000"/>
        </w:rPr>
      </w:pPr>
      <w:r w:rsidRPr="00B4662E">
        <w:rPr>
          <w:rFonts w:cs="Verdana"/>
          <w:color w:val="000000"/>
        </w:rPr>
        <w:t>In parallel, EMSA may collect further technical information through the M</w:t>
      </w:r>
      <w:r>
        <w:rPr>
          <w:rFonts w:cs="Verdana"/>
          <w:color w:val="000000"/>
        </w:rPr>
        <w:t>ari</w:t>
      </w:r>
      <w:r w:rsidR="00650EA7">
        <w:rPr>
          <w:rFonts w:cs="Verdana"/>
          <w:color w:val="000000"/>
        </w:rPr>
        <w:t xml:space="preserve">time </w:t>
      </w:r>
      <w:r w:rsidRPr="00B4662E">
        <w:rPr>
          <w:rFonts w:cs="Verdana"/>
          <w:color w:val="000000"/>
        </w:rPr>
        <w:t>S</w:t>
      </w:r>
      <w:r>
        <w:rPr>
          <w:rFonts w:cs="Verdana"/>
          <w:color w:val="000000"/>
        </w:rPr>
        <w:t xml:space="preserve">upport </w:t>
      </w:r>
      <w:r w:rsidRPr="00B4662E">
        <w:rPr>
          <w:rFonts w:cs="Verdana"/>
          <w:color w:val="000000"/>
        </w:rPr>
        <w:t>S</w:t>
      </w:r>
      <w:r>
        <w:rPr>
          <w:rFonts w:cs="Verdana"/>
          <w:color w:val="000000"/>
        </w:rPr>
        <w:t xml:space="preserve">ervices and through </w:t>
      </w:r>
      <w:r w:rsidRPr="004B5E0C">
        <w:rPr>
          <w:rFonts w:cs="Verdana"/>
        </w:rPr>
        <w:t>system testing</w:t>
      </w:r>
      <w:r w:rsidRPr="00B4662E">
        <w:rPr>
          <w:rFonts w:cs="Verdana"/>
          <w:color w:val="000000"/>
        </w:rPr>
        <w:t>.</w:t>
      </w:r>
      <w:r>
        <w:rPr>
          <w:rFonts w:cs="Verdana"/>
          <w:color w:val="000000"/>
        </w:rPr>
        <w:t xml:space="preserve"> </w:t>
      </w:r>
      <w:r w:rsidR="00D34B79">
        <w:rPr>
          <w:rFonts w:cs="Verdana"/>
          <w:color w:val="000000"/>
        </w:rPr>
        <w:t>An open-ended questionnaire (see A</w:t>
      </w:r>
      <w:r w:rsidRPr="00D25E63">
        <w:rPr>
          <w:rFonts w:cs="Verdana"/>
        </w:rPr>
        <w:t>n</w:t>
      </w:r>
      <w:r>
        <w:rPr>
          <w:rFonts w:cs="Verdana"/>
        </w:rPr>
        <w:t>n</w:t>
      </w:r>
      <w:r w:rsidRPr="00D25E63">
        <w:rPr>
          <w:rFonts w:cs="Verdana"/>
        </w:rPr>
        <w:t xml:space="preserve">ex </w:t>
      </w:r>
      <w:r>
        <w:rPr>
          <w:rFonts w:cs="Verdana"/>
        </w:rPr>
        <w:t>2</w:t>
      </w:r>
      <w:r w:rsidR="00D34B79">
        <w:rPr>
          <w:rFonts w:cs="Verdana"/>
        </w:rPr>
        <w:t>)</w:t>
      </w:r>
      <w:r w:rsidRPr="00D25E63">
        <w:rPr>
          <w:rFonts w:cs="Verdana"/>
        </w:rPr>
        <w:t xml:space="preserve"> </w:t>
      </w:r>
      <w:r w:rsidR="00D34B79">
        <w:rPr>
          <w:rFonts w:cs="Verdana"/>
        </w:rPr>
        <w:t xml:space="preserve">lists </w:t>
      </w:r>
      <w:r w:rsidRPr="00B4662E">
        <w:rPr>
          <w:rFonts w:cs="Verdana"/>
          <w:color w:val="000000"/>
        </w:rPr>
        <w:t xml:space="preserve">the </w:t>
      </w:r>
      <w:r>
        <w:rPr>
          <w:rFonts w:cs="Verdana"/>
          <w:color w:val="000000"/>
        </w:rPr>
        <w:t xml:space="preserve">information which should be collected </w:t>
      </w:r>
      <w:r w:rsidR="00D34B79">
        <w:rPr>
          <w:rFonts w:cs="Verdana"/>
          <w:color w:val="000000"/>
        </w:rPr>
        <w:t xml:space="preserve">from stakeholders </w:t>
      </w:r>
      <w:r>
        <w:rPr>
          <w:rFonts w:cs="Verdana"/>
          <w:color w:val="000000"/>
        </w:rPr>
        <w:t>in order to monitor the</w:t>
      </w:r>
      <w:r w:rsidR="00D34B79">
        <w:rPr>
          <w:rFonts w:cs="Verdana"/>
          <w:color w:val="000000"/>
        </w:rPr>
        <w:t xml:space="preserve">ir satisfaction with the </w:t>
      </w:r>
      <w:r w:rsidRPr="00B4662E">
        <w:rPr>
          <w:rFonts w:cs="Verdana"/>
          <w:color w:val="000000"/>
        </w:rPr>
        <w:t xml:space="preserve">performance of the project </w:t>
      </w:r>
      <w:r w:rsidR="00D34B79">
        <w:rPr>
          <w:rFonts w:cs="Verdana"/>
          <w:color w:val="000000"/>
        </w:rPr>
        <w:t xml:space="preserve">from a </w:t>
      </w:r>
      <w:r w:rsidRPr="00B4662E">
        <w:rPr>
          <w:rFonts w:cs="Verdana"/>
          <w:color w:val="000000"/>
        </w:rPr>
        <w:t>technical perspective</w:t>
      </w:r>
      <w:r w:rsidR="001A3C52">
        <w:rPr>
          <w:rFonts w:cs="Verdana"/>
          <w:color w:val="000000"/>
        </w:rPr>
        <w:t xml:space="preserve">. </w:t>
      </w:r>
      <w:r w:rsidR="00D34B79">
        <w:rPr>
          <w:rFonts w:cs="Verdana"/>
          <w:color w:val="000000"/>
        </w:rPr>
        <w:t xml:space="preserve">Questions are </w:t>
      </w:r>
      <w:r w:rsidRPr="00B4662E">
        <w:rPr>
          <w:rFonts w:cs="Verdana"/>
          <w:color w:val="000000"/>
        </w:rPr>
        <w:t>mainly relate</w:t>
      </w:r>
      <w:r w:rsidR="001A3C52">
        <w:rPr>
          <w:rFonts w:cs="Verdana"/>
          <w:color w:val="000000"/>
        </w:rPr>
        <w:t>d</w:t>
      </w:r>
      <w:r>
        <w:rPr>
          <w:rFonts w:cs="Verdana"/>
          <w:color w:val="000000"/>
        </w:rPr>
        <w:t xml:space="preserve"> </w:t>
      </w:r>
      <w:r w:rsidRPr="00B4662E">
        <w:rPr>
          <w:rFonts w:cs="Verdana"/>
          <w:color w:val="000000"/>
        </w:rPr>
        <w:t xml:space="preserve">to the data quality, </w:t>
      </w:r>
      <w:r w:rsidR="001A3C52">
        <w:rPr>
          <w:rFonts w:cs="Verdana"/>
          <w:color w:val="000000"/>
        </w:rPr>
        <w:t xml:space="preserve">the evaluation on </w:t>
      </w:r>
      <w:r w:rsidRPr="00B4662E">
        <w:rPr>
          <w:rFonts w:cs="Verdana"/>
          <w:color w:val="000000"/>
        </w:rPr>
        <w:t>how the combined AIS/VMS data are delivered</w:t>
      </w:r>
      <w:r w:rsidR="00D34B79">
        <w:rPr>
          <w:rFonts w:cs="Verdana"/>
          <w:color w:val="000000"/>
        </w:rPr>
        <w:t>,</w:t>
      </w:r>
      <w:r w:rsidRPr="00B4662E">
        <w:rPr>
          <w:rFonts w:cs="Verdana"/>
          <w:color w:val="000000"/>
        </w:rPr>
        <w:t xml:space="preserve"> and </w:t>
      </w:r>
      <w:r>
        <w:rPr>
          <w:rFonts w:cs="Verdana"/>
          <w:color w:val="000000"/>
        </w:rPr>
        <w:t xml:space="preserve">the reliability of </w:t>
      </w:r>
      <w:r w:rsidRPr="00B4662E">
        <w:rPr>
          <w:rFonts w:cs="Verdana"/>
          <w:color w:val="000000"/>
        </w:rPr>
        <w:t>the data stream</w:t>
      </w:r>
      <w:r>
        <w:rPr>
          <w:rFonts w:cs="Verdana"/>
          <w:color w:val="000000"/>
        </w:rPr>
        <w:t>s.</w:t>
      </w:r>
    </w:p>
    <w:p w:rsidR="00A01E8A" w:rsidRDefault="00A01E8A" w:rsidP="00A01E8A">
      <w:pPr>
        <w:autoSpaceDE w:val="0"/>
        <w:autoSpaceDN w:val="0"/>
        <w:adjustRightInd w:val="0"/>
        <w:spacing w:before="60" w:after="60" w:line="300" w:lineRule="auto"/>
        <w:rPr>
          <w:rFonts w:cs="Verdana"/>
          <w:color w:val="000000"/>
        </w:rPr>
      </w:pPr>
      <w:r>
        <w:rPr>
          <w:rFonts w:cs="Verdana"/>
        </w:rPr>
        <w:t>A</w:t>
      </w:r>
      <w:r w:rsidRPr="00D25E63">
        <w:rPr>
          <w:rFonts w:cs="Verdana"/>
        </w:rPr>
        <w:t>n</w:t>
      </w:r>
      <w:r>
        <w:rPr>
          <w:rFonts w:cs="Verdana"/>
        </w:rPr>
        <w:t>n</w:t>
      </w:r>
      <w:r w:rsidRPr="00D25E63">
        <w:rPr>
          <w:rFonts w:cs="Verdana"/>
        </w:rPr>
        <w:t xml:space="preserve">ex </w:t>
      </w:r>
      <w:r>
        <w:rPr>
          <w:rFonts w:cs="Verdana"/>
        </w:rPr>
        <w:t>3</w:t>
      </w:r>
      <w:r w:rsidRPr="00D25E63">
        <w:rPr>
          <w:rFonts w:cs="Verdana"/>
        </w:rPr>
        <w:t xml:space="preserve"> </w:t>
      </w:r>
      <w:r>
        <w:rPr>
          <w:rFonts w:cs="Verdana"/>
        </w:rPr>
        <w:t>indicate</w:t>
      </w:r>
      <w:r w:rsidRPr="00D25E63">
        <w:rPr>
          <w:rFonts w:cs="Verdana"/>
        </w:rPr>
        <w:t>s</w:t>
      </w:r>
      <w:r w:rsidRPr="00B4662E">
        <w:rPr>
          <w:rFonts w:cs="Verdana"/>
          <w:color w:val="000000"/>
        </w:rPr>
        <w:t xml:space="preserve"> </w:t>
      </w:r>
      <w:r w:rsidR="00D34B79">
        <w:rPr>
          <w:rFonts w:cs="Verdana"/>
          <w:color w:val="000000"/>
        </w:rPr>
        <w:t xml:space="preserve">some of the </w:t>
      </w:r>
      <w:r>
        <w:rPr>
          <w:rFonts w:cs="Verdana"/>
          <w:color w:val="000000"/>
        </w:rPr>
        <w:t xml:space="preserve">information </w:t>
      </w:r>
      <w:r w:rsidR="00D34B79">
        <w:rPr>
          <w:rFonts w:cs="Verdana"/>
          <w:color w:val="000000"/>
        </w:rPr>
        <w:t xml:space="preserve">which will be required </w:t>
      </w:r>
      <w:r>
        <w:rPr>
          <w:rFonts w:cs="Verdana"/>
          <w:color w:val="000000"/>
        </w:rPr>
        <w:t>related to</w:t>
      </w:r>
      <w:r w:rsidRPr="00B4662E">
        <w:rPr>
          <w:rFonts w:cs="Verdana"/>
          <w:color w:val="000000"/>
        </w:rPr>
        <w:t xml:space="preserve"> the management of the </w:t>
      </w:r>
      <w:r w:rsidR="00D34B79">
        <w:rPr>
          <w:rFonts w:cs="Verdana"/>
          <w:color w:val="000000"/>
        </w:rPr>
        <w:t xml:space="preserve">SSN/VMS </w:t>
      </w:r>
      <w:r w:rsidRPr="00B4662E">
        <w:rPr>
          <w:rFonts w:cs="Verdana"/>
          <w:color w:val="000000"/>
        </w:rPr>
        <w:t>data.</w:t>
      </w:r>
      <w:r>
        <w:rPr>
          <w:rFonts w:cs="Verdana"/>
          <w:color w:val="000000"/>
        </w:rPr>
        <w:t xml:space="preserve"> The information </w:t>
      </w:r>
      <w:r w:rsidR="00D34B79">
        <w:rPr>
          <w:rFonts w:cs="Verdana"/>
          <w:color w:val="000000"/>
        </w:rPr>
        <w:t xml:space="preserve">listed in </w:t>
      </w:r>
      <w:r>
        <w:rPr>
          <w:rFonts w:cs="Verdana"/>
          <w:color w:val="000000"/>
        </w:rPr>
        <w:t>Annex 3 should be considered as indicative</w:t>
      </w:r>
      <w:r w:rsidR="00D34B79">
        <w:rPr>
          <w:rFonts w:cs="Verdana"/>
          <w:color w:val="000000"/>
        </w:rPr>
        <w:t>,</w:t>
      </w:r>
      <w:r>
        <w:rPr>
          <w:rFonts w:cs="Verdana"/>
          <w:color w:val="000000"/>
        </w:rPr>
        <w:t xml:space="preserve"> based on the current understanding of potential benefits. This does not mean that all the information of Annex 3 is </w:t>
      </w:r>
      <w:r w:rsidR="00D34B79">
        <w:rPr>
          <w:rFonts w:cs="Verdana"/>
          <w:color w:val="000000"/>
        </w:rPr>
        <w:t>complete</w:t>
      </w:r>
      <w:r>
        <w:rPr>
          <w:rFonts w:cs="Verdana"/>
          <w:color w:val="000000"/>
        </w:rPr>
        <w:t xml:space="preserve">, </w:t>
      </w:r>
      <w:r w:rsidR="00D34B79">
        <w:rPr>
          <w:rFonts w:cs="Verdana"/>
          <w:color w:val="000000"/>
        </w:rPr>
        <w:t xml:space="preserve">or </w:t>
      </w:r>
      <w:r>
        <w:rPr>
          <w:rFonts w:cs="Verdana"/>
          <w:color w:val="000000"/>
        </w:rPr>
        <w:t xml:space="preserve">that there are no other benefits or disadvantages. It is provided only as a preliminary guide to assist the stakeholders in the </w:t>
      </w:r>
      <w:r w:rsidR="00D34B79">
        <w:rPr>
          <w:rFonts w:cs="Verdana"/>
          <w:color w:val="000000"/>
        </w:rPr>
        <w:t xml:space="preserve">observation </w:t>
      </w:r>
      <w:r>
        <w:rPr>
          <w:rFonts w:cs="Verdana"/>
          <w:color w:val="000000"/>
        </w:rPr>
        <w:t xml:space="preserve">and documentation of the </w:t>
      </w:r>
      <w:r w:rsidR="00D34B79">
        <w:rPr>
          <w:rFonts w:cs="Verdana"/>
          <w:color w:val="000000"/>
        </w:rPr>
        <w:t xml:space="preserve">potential </w:t>
      </w:r>
      <w:r>
        <w:rPr>
          <w:rFonts w:cs="Verdana"/>
          <w:color w:val="000000"/>
        </w:rPr>
        <w:t xml:space="preserve">impacts from the operational perspective. </w:t>
      </w:r>
    </w:p>
    <w:p w:rsidR="00A01E8A" w:rsidRPr="00B4662E" w:rsidRDefault="00A01E8A" w:rsidP="00A01E8A">
      <w:pPr>
        <w:autoSpaceDE w:val="0"/>
        <w:autoSpaceDN w:val="0"/>
        <w:adjustRightInd w:val="0"/>
        <w:spacing w:before="60" w:after="60" w:line="300" w:lineRule="auto"/>
        <w:rPr>
          <w:rFonts w:cs="Verdana"/>
          <w:color w:val="000000"/>
        </w:rPr>
      </w:pPr>
      <w:r w:rsidRPr="00AF4D29">
        <w:rPr>
          <w:rFonts w:cs="Verdana"/>
        </w:rPr>
        <w:t xml:space="preserve">The </w:t>
      </w:r>
      <w:r>
        <w:rPr>
          <w:rFonts w:cs="Verdana"/>
        </w:rPr>
        <w:t xml:space="preserve">information of </w:t>
      </w:r>
      <w:r w:rsidRPr="00AF4D29">
        <w:rPr>
          <w:rFonts w:cs="Verdana"/>
        </w:rPr>
        <w:t xml:space="preserve">Annex </w:t>
      </w:r>
      <w:r w:rsidR="00D34B79">
        <w:rPr>
          <w:rFonts w:cs="Verdana"/>
        </w:rPr>
        <w:t xml:space="preserve">3 </w:t>
      </w:r>
      <w:r w:rsidRPr="00AF4D29">
        <w:rPr>
          <w:rFonts w:cs="Verdana"/>
        </w:rPr>
        <w:t xml:space="preserve">should be </w:t>
      </w:r>
      <w:r w:rsidR="00D34B79">
        <w:rPr>
          <w:rFonts w:cs="Verdana"/>
        </w:rPr>
        <w:t>submitted</w:t>
      </w:r>
      <w:r w:rsidRPr="00AF4D29">
        <w:rPr>
          <w:rFonts w:cs="Verdana"/>
        </w:rPr>
        <w:t xml:space="preserve"> </w:t>
      </w:r>
      <w:r>
        <w:rPr>
          <w:rFonts w:cs="Verdana"/>
        </w:rPr>
        <w:t xml:space="preserve">during </w:t>
      </w:r>
      <w:r w:rsidRPr="00AF4D29">
        <w:rPr>
          <w:rFonts w:cs="Verdana"/>
        </w:rPr>
        <w:t>the operational phase</w:t>
      </w:r>
      <w:r w:rsidR="00D34B79">
        <w:rPr>
          <w:rFonts w:cs="Verdana"/>
        </w:rPr>
        <w:t xml:space="preserve">, which </w:t>
      </w:r>
      <w:r w:rsidRPr="00AF4D29">
        <w:rPr>
          <w:rFonts w:cs="Verdana"/>
        </w:rPr>
        <w:t>aims to collect</w:t>
      </w:r>
      <w:r w:rsidRPr="00B4662E">
        <w:rPr>
          <w:rFonts w:cs="Verdana"/>
          <w:color w:val="000000"/>
        </w:rPr>
        <w:t xml:space="preserve"> comments and considerations from the </w:t>
      </w:r>
      <w:r>
        <w:rPr>
          <w:rFonts w:cs="Verdana"/>
          <w:color w:val="000000"/>
        </w:rPr>
        <w:t>stakeholders</w:t>
      </w:r>
      <w:r w:rsidRPr="00B4662E">
        <w:rPr>
          <w:rFonts w:cs="Verdana"/>
          <w:color w:val="000000"/>
        </w:rPr>
        <w:t xml:space="preserve"> on the results achieved. </w:t>
      </w:r>
      <w:r>
        <w:rPr>
          <w:rFonts w:cs="Verdana"/>
          <w:color w:val="000000"/>
        </w:rPr>
        <w:t>A</w:t>
      </w:r>
      <w:r w:rsidRPr="00B4662E">
        <w:rPr>
          <w:rFonts w:cs="Verdana"/>
          <w:color w:val="000000"/>
        </w:rPr>
        <w:t xml:space="preserve">ny report on real cases </w:t>
      </w:r>
      <w:r>
        <w:rPr>
          <w:rFonts w:cs="Verdana"/>
          <w:color w:val="000000"/>
        </w:rPr>
        <w:t xml:space="preserve">or good practice </w:t>
      </w:r>
      <w:r w:rsidRPr="00B4662E">
        <w:rPr>
          <w:rFonts w:cs="Verdana"/>
          <w:color w:val="000000"/>
        </w:rPr>
        <w:t>in the scope of the project would be particularly useful for the subsequent assessment process.</w:t>
      </w:r>
    </w:p>
    <w:p w:rsidR="00A01E8A" w:rsidRPr="00A01E8A" w:rsidRDefault="00D34B79" w:rsidP="00A01E8A">
      <w:pPr>
        <w:spacing w:line="276" w:lineRule="auto"/>
      </w:pPr>
      <w:r>
        <w:t>Further feed</w:t>
      </w:r>
      <w:r w:rsidR="00A01E8A" w:rsidRPr="00A01E8A">
        <w:t xml:space="preserve">back </w:t>
      </w:r>
      <w:r>
        <w:t xml:space="preserve">is </w:t>
      </w:r>
      <w:r w:rsidR="00A01E8A" w:rsidRPr="00A01E8A">
        <w:t xml:space="preserve">also expected after specific tests </w:t>
      </w:r>
      <w:r>
        <w:t xml:space="preserve">are undertaken following agreement with the FMCs, on the basis that these can be arranged </w:t>
      </w:r>
      <w:r w:rsidR="00A01E8A" w:rsidRPr="00A01E8A">
        <w:t xml:space="preserve">during the operational phase. </w:t>
      </w:r>
    </w:p>
    <w:p w:rsidR="00A01E8A" w:rsidRPr="00A01E8A" w:rsidRDefault="00A01E8A" w:rsidP="00A01E8A">
      <w:pPr>
        <w:tabs>
          <w:tab w:val="left" w:pos="1559"/>
          <w:tab w:val="left" w:pos="8820"/>
        </w:tabs>
        <w:ind w:right="7"/>
        <w:rPr>
          <w:b/>
        </w:rPr>
      </w:pPr>
      <w:r w:rsidRPr="00A01E8A">
        <w:rPr>
          <w:b/>
        </w:rPr>
        <w:t>4. FINAL REPORT</w:t>
      </w:r>
    </w:p>
    <w:p w:rsidR="00A01E8A" w:rsidRPr="00B4662E" w:rsidRDefault="00A01E8A" w:rsidP="00A01E8A">
      <w:pPr>
        <w:autoSpaceDE w:val="0"/>
        <w:autoSpaceDN w:val="0"/>
        <w:adjustRightInd w:val="0"/>
        <w:spacing w:before="60" w:after="60" w:line="300" w:lineRule="auto"/>
        <w:rPr>
          <w:rFonts w:cs="Verdana"/>
          <w:color w:val="000000"/>
        </w:rPr>
      </w:pPr>
      <w:r w:rsidRPr="00AB6711">
        <w:rPr>
          <w:rFonts w:cs="Verdana"/>
          <w:color w:val="000000"/>
        </w:rPr>
        <w:t xml:space="preserve">The </w:t>
      </w:r>
      <w:r w:rsidR="00D34B79">
        <w:rPr>
          <w:rFonts w:cs="Verdana"/>
          <w:color w:val="000000"/>
        </w:rPr>
        <w:t>evaluation</w:t>
      </w:r>
      <w:r w:rsidRPr="00AB6711">
        <w:rPr>
          <w:rFonts w:cs="Verdana"/>
          <w:color w:val="000000"/>
        </w:rPr>
        <w:t xml:space="preserve"> will be</w:t>
      </w:r>
      <w:r w:rsidR="00C712BE">
        <w:rPr>
          <w:rFonts w:cs="Verdana"/>
          <w:color w:val="000000"/>
        </w:rPr>
        <w:t xml:space="preserve"> </w:t>
      </w:r>
      <w:r w:rsidRPr="00AB6711">
        <w:rPr>
          <w:rFonts w:cs="Verdana"/>
          <w:color w:val="000000"/>
        </w:rPr>
        <w:t xml:space="preserve">part of the final report, which </w:t>
      </w:r>
      <w:r w:rsidR="00C712BE">
        <w:rPr>
          <w:rFonts w:cs="Verdana"/>
          <w:color w:val="000000"/>
        </w:rPr>
        <w:t xml:space="preserve">will </w:t>
      </w:r>
      <w:r w:rsidRPr="00AB6711">
        <w:rPr>
          <w:rFonts w:cs="Verdana"/>
          <w:color w:val="000000"/>
        </w:rPr>
        <w:t>also include the conclusions and further recommendations.</w:t>
      </w:r>
      <w:r>
        <w:rPr>
          <w:rFonts w:cs="Verdana"/>
          <w:color w:val="000000"/>
        </w:rPr>
        <w:t xml:space="preserve"> </w:t>
      </w:r>
      <w:r w:rsidRPr="00B4662E">
        <w:rPr>
          <w:rFonts w:cs="Verdana"/>
          <w:color w:val="000000"/>
        </w:rPr>
        <w:t>The final report will be based on:</w:t>
      </w:r>
    </w:p>
    <w:p w:rsidR="00A01E8A" w:rsidRPr="00B4662E" w:rsidRDefault="00A01E8A" w:rsidP="00FD5D16">
      <w:pPr>
        <w:numPr>
          <w:ilvl w:val="0"/>
          <w:numId w:val="20"/>
        </w:numPr>
        <w:autoSpaceDE w:val="0"/>
        <w:autoSpaceDN w:val="0"/>
        <w:adjustRightInd w:val="0"/>
        <w:spacing w:before="60" w:after="60" w:line="300" w:lineRule="auto"/>
        <w:rPr>
          <w:rFonts w:cs="Verdana"/>
          <w:color w:val="000000"/>
        </w:rPr>
      </w:pPr>
      <w:r w:rsidRPr="00B4662E">
        <w:rPr>
          <w:rFonts w:cs="Verdana"/>
          <w:color w:val="000000"/>
        </w:rPr>
        <w:t>analysis of how the outcomes have met the expectations of the stakeholders (from the technical and the operational side);</w:t>
      </w:r>
    </w:p>
    <w:p w:rsidR="00A01E8A" w:rsidRPr="00B4662E" w:rsidRDefault="00A01E8A" w:rsidP="00FD5D16">
      <w:pPr>
        <w:numPr>
          <w:ilvl w:val="0"/>
          <w:numId w:val="20"/>
        </w:numPr>
        <w:autoSpaceDE w:val="0"/>
        <w:autoSpaceDN w:val="0"/>
        <w:adjustRightInd w:val="0"/>
        <w:spacing w:before="60" w:after="60" w:line="300" w:lineRule="auto"/>
        <w:rPr>
          <w:rFonts w:cs="Verdana"/>
          <w:color w:val="000000"/>
        </w:rPr>
      </w:pPr>
      <w:r w:rsidRPr="00B4662E">
        <w:rPr>
          <w:rFonts w:cs="Verdana"/>
          <w:color w:val="000000"/>
        </w:rPr>
        <w:t>comments/proposals received;</w:t>
      </w:r>
    </w:p>
    <w:p w:rsidR="00A01E8A" w:rsidRPr="00B4662E" w:rsidRDefault="00A01E8A" w:rsidP="00FD5D16">
      <w:pPr>
        <w:numPr>
          <w:ilvl w:val="0"/>
          <w:numId w:val="20"/>
        </w:numPr>
        <w:autoSpaceDE w:val="0"/>
        <w:autoSpaceDN w:val="0"/>
        <w:adjustRightInd w:val="0"/>
        <w:spacing w:before="60" w:after="60" w:line="300" w:lineRule="auto"/>
        <w:rPr>
          <w:rFonts w:cs="Verdana"/>
          <w:color w:val="000000"/>
        </w:rPr>
      </w:pPr>
      <w:r w:rsidRPr="00B4662E">
        <w:rPr>
          <w:rFonts w:cs="Verdana"/>
          <w:color w:val="000000"/>
        </w:rPr>
        <w:t xml:space="preserve">possible gaps raised by the </w:t>
      </w:r>
      <w:r>
        <w:rPr>
          <w:rFonts w:cs="Verdana"/>
          <w:color w:val="000000"/>
        </w:rPr>
        <w:t>stakeholders</w:t>
      </w:r>
      <w:r w:rsidRPr="00B4662E">
        <w:rPr>
          <w:rFonts w:cs="Verdana"/>
          <w:color w:val="000000"/>
        </w:rPr>
        <w:t>;</w:t>
      </w:r>
    </w:p>
    <w:p w:rsidR="00A01E8A" w:rsidRPr="00B4662E" w:rsidRDefault="00A01E8A" w:rsidP="00FD5D16">
      <w:pPr>
        <w:numPr>
          <w:ilvl w:val="0"/>
          <w:numId w:val="20"/>
        </w:numPr>
        <w:autoSpaceDE w:val="0"/>
        <w:autoSpaceDN w:val="0"/>
        <w:adjustRightInd w:val="0"/>
        <w:spacing w:before="60" w:after="60" w:line="300" w:lineRule="auto"/>
        <w:rPr>
          <w:rFonts w:cs="Verdana"/>
          <w:color w:val="000000"/>
        </w:rPr>
      </w:pPr>
      <w:r w:rsidRPr="00B4662E">
        <w:rPr>
          <w:rFonts w:cs="Verdana"/>
          <w:color w:val="000000"/>
        </w:rPr>
        <w:t>conclusions and recommendations;</w:t>
      </w:r>
    </w:p>
    <w:p w:rsidR="00A01E8A" w:rsidRPr="00B4662E" w:rsidRDefault="00220F85" w:rsidP="00FD5D16">
      <w:pPr>
        <w:numPr>
          <w:ilvl w:val="0"/>
          <w:numId w:val="20"/>
        </w:numPr>
        <w:autoSpaceDE w:val="0"/>
        <w:autoSpaceDN w:val="0"/>
        <w:adjustRightInd w:val="0"/>
        <w:spacing w:before="60" w:after="60" w:line="300" w:lineRule="auto"/>
        <w:rPr>
          <w:rFonts w:cs="Verdana"/>
          <w:color w:val="000000"/>
        </w:rPr>
      </w:pPr>
      <w:proofErr w:type="gramStart"/>
      <w:r>
        <w:rPr>
          <w:rFonts w:cs="Verdana"/>
          <w:color w:val="000000"/>
        </w:rPr>
        <w:t>f</w:t>
      </w:r>
      <w:r w:rsidRPr="00B4662E">
        <w:rPr>
          <w:rFonts w:cs="Verdana"/>
          <w:color w:val="000000"/>
        </w:rPr>
        <w:t>uture</w:t>
      </w:r>
      <w:proofErr w:type="gramEnd"/>
      <w:r w:rsidR="00A01E8A" w:rsidRPr="00B4662E">
        <w:rPr>
          <w:rFonts w:cs="Verdana"/>
          <w:color w:val="000000"/>
        </w:rPr>
        <w:t xml:space="preserve"> steps.</w:t>
      </w:r>
    </w:p>
    <w:p w:rsidR="00A01E8A" w:rsidRPr="00A01E8A" w:rsidRDefault="00A01E8A" w:rsidP="00A01E8A">
      <w:pPr>
        <w:spacing w:line="276" w:lineRule="auto"/>
      </w:pPr>
      <w:r w:rsidRPr="00A01E8A">
        <w:t>The report will be made available to the FMCs and NCAs of the participating countries and will be presented to the Commission, the SSN Workshop and the SSN HLSG.</w:t>
      </w:r>
    </w:p>
    <w:p w:rsidR="00A01E8A" w:rsidRPr="00B4662E" w:rsidRDefault="00A01E8A" w:rsidP="00A01E8A">
      <w:pPr>
        <w:tabs>
          <w:tab w:val="left" w:pos="1559"/>
          <w:tab w:val="left" w:pos="8820"/>
        </w:tabs>
        <w:ind w:right="7"/>
        <w:rPr>
          <w:b/>
        </w:rPr>
      </w:pPr>
      <w:r>
        <w:rPr>
          <w:b/>
        </w:rPr>
        <w:t>5</w:t>
      </w:r>
      <w:r w:rsidRPr="00B4662E">
        <w:rPr>
          <w:b/>
        </w:rPr>
        <w:t xml:space="preserve">. ACTIONS </w:t>
      </w:r>
      <w:r>
        <w:rPr>
          <w:b/>
        </w:rPr>
        <w:t>REQUIRED</w:t>
      </w:r>
    </w:p>
    <w:p w:rsidR="001A3C52" w:rsidRDefault="00A01E8A" w:rsidP="00650EA7">
      <w:r w:rsidRPr="00B4662E">
        <w:t xml:space="preserve">Participating MSs are invited to take note of the above mentioned information and to </w:t>
      </w:r>
      <w:r>
        <w:t>provide their feedback as appropriate.</w:t>
      </w:r>
      <w:r w:rsidR="001A3C52">
        <w:br w:type="page"/>
      </w:r>
    </w:p>
    <w:p w:rsidR="00A01E8A" w:rsidRPr="003B3A7F" w:rsidRDefault="00A01E8A" w:rsidP="00A01E8A">
      <w:pPr>
        <w:jc w:val="center"/>
        <w:rPr>
          <w:b/>
        </w:rPr>
      </w:pPr>
      <w:r w:rsidRPr="003B3A7F">
        <w:rPr>
          <w:b/>
        </w:rPr>
        <w:lastRenderedPageBreak/>
        <w:t>ANNEX 1</w:t>
      </w:r>
    </w:p>
    <w:p w:rsidR="00A01E8A" w:rsidRPr="00B222A7" w:rsidRDefault="00A01E8A" w:rsidP="00A01E8A">
      <w:pPr>
        <w:jc w:val="center"/>
        <w:rPr>
          <w:b/>
        </w:rPr>
      </w:pPr>
      <w:r w:rsidRPr="00B222A7">
        <w:rPr>
          <w:b/>
        </w:rPr>
        <w:t>PILOT PROJECT STAKEHOLDERS</w:t>
      </w:r>
    </w:p>
    <w:p w:rsidR="00A01E8A" w:rsidRPr="00C96DFC" w:rsidRDefault="00A01E8A" w:rsidP="00A01E8A">
      <w:pPr>
        <w:spacing w:after="0"/>
        <w:jc w:val="left"/>
        <w:rPr>
          <w:b/>
        </w:rPr>
      </w:pPr>
      <w:r w:rsidRPr="00C96DFC">
        <w:rPr>
          <w:b/>
        </w:rPr>
        <w:t>European Maritime Safety Agency</w:t>
      </w:r>
    </w:p>
    <w:p w:rsidR="00C712BE" w:rsidRDefault="00A01E8A" w:rsidP="00A01E8A">
      <w:pPr>
        <w:spacing w:after="0"/>
        <w:jc w:val="left"/>
        <w:rPr>
          <w:noProof/>
          <w:lang w:val="en-IE"/>
        </w:rPr>
      </w:pPr>
      <w:r w:rsidRPr="00C96DFC">
        <w:rPr>
          <w:noProof/>
          <w:lang w:val="en-IE"/>
        </w:rPr>
        <w:t>Unit C.2 : Vessel Traffic and Reporting Services</w:t>
      </w:r>
    </w:p>
    <w:p w:rsidR="00A01E8A" w:rsidRPr="00636336" w:rsidRDefault="00A01E8A" w:rsidP="00A01E8A">
      <w:pPr>
        <w:spacing w:after="0"/>
        <w:jc w:val="left"/>
        <w:rPr>
          <w:noProof/>
          <w:lang w:val="pt-PT"/>
        </w:rPr>
      </w:pPr>
      <w:r w:rsidRPr="00636336">
        <w:rPr>
          <w:noProof/>
          <w:lang w:val="pt-PT"/>
        </w:rPr>
        <w:t>(Mr. Lazaros Aichmalotidis,  Enrico Gironella and Edmunds Belinskis)</w:t>
      </w:r>
    </w:p>
    <w:p w:rsidR="00A01E8A" w:rsidRPr="00A01E8A" w:rsidRDefault="00A01E8A" w:rsidP="00A01E8A">
      <w:pPr>
        <w:spacing w:after="0"/>
        <w:jc w:val="left"/>
        <w:rPr>
          <w:noProof/>
          <w:lang w:val="pt-PT"/>
        </w:rPr>
      </w:pPr>
      <w:r w:rsidRPr="00A01E8A">
        <w:rPr>
          <w:noProof/>
          <w:lang w:val="pt-PT"/>
        </w:rPr>
        <w:t>Cais Do Sodré, 1249-206</w:t>
      </w:r>
    </w:p>
    <w:p w:rsidR="00A01E8A" w:rsidRPr="00A01E8A" w:rsidRDefault="00A01E8A" w:rsidP="00A01E8A">
      <w:pPr>
        <w:spacing w:after="0"/>
        <w:jc w:val="left"/>
        <w:rPr>
          <w:lang w:val="pt-PT"/>
        </w:rPr>
      </w:pPr>
      <w:r w:rsidRPr="00A01E8A">
        <w:rPr>
          <w:noProof/>
          <w:lang w:val="pt-PT"/>
        </w:rPr>
        <w:t>Lisbon</w:t>
      </w:r>
      <w:r w:rsidRPr="00A01E8A">
        <w:rPr>
          <w:lang w:val="pt-PT"/>
        </w:rPr>
        <w:t xml:space="preserve"> </w:t>
      </w:r>
    </w:p>
    <w:p w:rsidR="00A01E8A" w:rsidRPr="00A01E8A" w:rsidRDefault="00A01E8A" w:rsidP="00A01E8A">
      <w:pPr>
        <w:spacing w:after="0"/>
        <w:jc w:val="left"/>
        <w:rPr>
          <w:lang w:val="pt-PT"/>
        </w:rPr>
      </w:pPr>
      <w:r w:rsidRPr="00A01E8A">
        <w:rPr>
          <w:lang w:val="pt-PT"/>
        </w:rPr>
        <w:t>PORTUGAL</w:t>
      </w:r>
    </w:p>
    <w:p w:rsidR="00A01E8A" w:rsidRPr="00A01E8A" w:rsidRDefault="00A01E8A" w:rsidP="00A01E8A">
      <w:pPr>
        <w:spacing w:after="0"/>
        <w:jc w:val="left"/>
        <w:rPr>
          <w:lang w:val="pt-PT"/>
        </w:rPr>
      </w:pPr>
    </w:p>
    <w:p w:rsidR="00A01E8A" w:rsidRPr="00D62026" w:rsidRDefault="00A01E8A" w:rsidP="00A01E8A">
      <w:pPr>
        <w:spacing w:after="0"/>
        <w:jc w:val="left"/>
        <w:rPr>
          <w:b/>
          <w:lang w:val="pt-PT"/>
        </w:rPr>
      </w:pPr>
      <w:proofErr w:type="spellStart"/>
      <w:r w:rsidRPr="00D62026">
        <w:rPr>
          <w:b/>
          <w:lang w:val="pt-PT"/>
        </w:rPr>
        <w:t>Italian</w:t>
      </w:r>
      <w:proofErr w:type="spellEnd"/>
      <w:r w:rsidRPr="00D62026">
        <w:rPr>
          <w:b/>
          <w:lang w:val="pt-PT"/>
        </w:rPr>
        <w:t xml:space="preserve"> </w:t>
      </w:r>
      <w:proofErr w:type="spellStart"/>
      <w:r w:rsidRPr="00D62026">
        <w:rPr>
          <w:b/>
          <w:lang w:val="pt-PT"/>
        </w:rPr>
        <w:t>Coast</w:t>
      </w:r>
      <w:proofErr w:type="spellEnd"/>
      <w:r w:rsidRPr="00D62026">
        <w:rPr>
          <w:b/>
          <w:lang w:val="pt-PT"/>
        </w:rPr>
        <w:t xml:space="preserve"> </w:t>
      </w:r>
      <w:proofErr w:type="spellStart"/>
      <w:r w:rsidRPr="00D62026">
        <w:rPr>
          <w:b/>
          <w:lang w:val="pt-PT"/>
        </w:rPr>
        <w:t>Guard</w:t>
      </w:r>
      <w:proofErr w:type="spellEnd"/>
    </w:p>
    <w:p w:rsidR="00A01E8A" w:rsidRPr="00636336" w:rsidRDefault="00A01E8A" w:rsidP="00A01E8A">
      <w:pPr>
        <w:spacing w:after="0"/>
        <w:jc w:val="left"/>
        <w:rPr>
          <w:lang w:val="pt-PT"/>
        </w:rPr>
      </w:pPr>
      <w:r w:rsidRPr="00636336">
        <w:rPr>
          <w:lang w:val="pt-PT"/>
        </w:rPr>
        <w:t xml:space="preserve">(Cpt Leopoldo </w:t>
      </w:r>
      <w:proofErr w:type="spellStart"/>
      <w:r w:rsidRPr="00636336">
        <w:rPr>
          <w:lang w:val="pt-PT"/>
        </w:rPr>
        <w:t>Manna</w:t>
      </w:r>
      <w:proofErr w:type="spellEnd"/>
      <w:r w:rsidRPr="00636336">
        <w:rPr>
          <w:lang w:val="pt-PT"/>
        </w:rPr>
        <w:t xml:space="preserve"> </w:t>
      </w:r>
      <w:proofErr w:type="spellStart"/>
      <w:r w:rsidRPr="00636336">
        <w:rPr>
          <w:lang w:val="pt-PT"/>
        </w:rPr>
        <w:t>and</w:t>
      </w:r>
      <w:proofErr w:type="spellEnd"/>
      <w:r w:rsidRPr="00636336">
        <w:rPr>
          <w:lang w:val="pt-PT"/>
        </w:rPr>
        <w:t xml:space="preserve"> </w:t>
      </w:r>
      <w:proofErr w:type="spellStart"/>
      <w:r w:rsidRPr="00636336">
        <w:rPr>
          <w:lang w:val="pt-PT"/>
        </w:rPr>
        <w:t>Lt</w:t>
      </w:r>
      <w:proofErr w:type="spellEnd"/>
      <w:r w:rsidRPr="00636336">
        <w:rPr>
          <w:lang w:val="pt-PT"/>
        </w:rPr>
        <w:t xml:space="preserve"> </w:t>
      </w:r>
      <w:proofErr w:type="spellStart"/>
      <w:r w:rsidRPr="00636336">
        <w:rPr>
          <w:lang w:val="pt-PT"/>
        </w:rPr>
        <w:t>Dario</w:t>
      </w:r>
      <w:proofErr w:type="spellEnd"/>
      <w:r w:rsidRPr="00636336">
        <w:rPr>
          <w:lang w:val="pt-PT"/>
        </w:rPr>
        <w:t xml:space="preserve"> </w:t>
      </w:r>
      <w:proofErr w:type="spellStart"/>
      <w:r w:rsidRPr="00636336">
        <w:rPr>
          <w:lang w:val="pt-PT"/>
        </w:rPr>
        <w:t>Cau</w:t>
      </w:r>
      <w:proofErr w:type="spellEnd"/>
      <w:r w:rsidRPr="00636336">
        <w:rPr>
          <w:lang w:val="pt-PT"/>
        </w:rPr>
        <w:t>)</w:t>
      </w:r>
    </w:p>
    <w:p w:rsidR="00A01E8A" w:rsidRPr="00A01E8A" w:rsidRDefault="00A01E8A" w:rsidP="00A01E8A">
      <w:pPr>
        <w:spacing w:after="0"/>
        <w:jc w:val="left"/>
        <w:rPr>
          <w:lang w:val="pt-PT"/>
        </w:rPr>
      </w:pPr>
      <w:r w:rsidRPr="00A01E8A">
        <w:rPr>
          <w:lang w:val="pt-PT"/>
        </w:rPr>
        <w:t>Viale dell’Arte, 16</w:t>
      </w:r>
    </w:p>
    <w:p w:rsidR="00A01E8A" w:rsidRPr="00A01E8A" w:rsidRDefault="00A01E8A" w:rsidP="00A01E8A">
      <w:pPr>
        <w:spacing w:after="0"/>
        <w:jc w:val="left"/>
        <w:rPr>
          <w:lang w:val="pt-PT"/>
        </w:rPr>
      </w:pPr>
      <w:r w:rsidRPr="00A01E8A">
        <w:rPr>
          <w:lang w:val="pt-PT"/>
        </w:rPr>
        <w:t>00144 Roma</w:t>
      </w:r>
    </w:p>
    <w:p w:rsidR="00A01E8A" w:rsidRPr="00A01E8A" w:rsidRDefault="00A01E8A" w:rsidP="00A01E8A">
      <w:pPr>
        <w:spacing w:after="0"/>
        <w:jc w:val="left"/>
        <w:rPr>
          <w:lang w:val="pt-PT"/>
        </w:rPr>
      </w:pPr>
      <w:r w:rsidRPr="00A01E8A">
        <w:rPr>
          <w:lang w:val="pt-PT"/>
        </w:rPr>
        <w:t>ITALY</w:t>
      </w:r>
    </w:p>
    <w:p w:rsidR="00A01E8A" w:rsidRPr="00A01E8A" w:rsidRDefault="00A01E8A" w:rsidP="00A01E8A">
      <w:pPr>
        <w:spacing w:after="0"/>
        <w:jc w:val="left"/>
        <w:rPr>
          <w:b/>
          <w:lang w:val="pt-PT"/>
        </w:rPr>
      </w:pPr>
    </w:p>
    <w:p w:rsidR="00A01E8A" w:rsidRPr="00636336" w:rsidRDefault="00A01E8A" w:rsidP="00A01E8A">
      <w:pPr>
        <w:spacing w:after="0"/>
        <w:jc w:val="left"/>
        <w:rPr>
          <w:b/>
          <w:lang w:val="fr-FR"/>
        </w:rPr>
      </w:pPr>
      <w:r w:rsidRPr="00636336">
        <w:rPr>
          <w:b/>
          <w:lang w:val="fr-FR"/>
        </w:rPr>
        <w:t>Transport Malta, Ports &amp; Yachting Directorate</w:t>
      </w:r>
    </w:p>
    <w:p w:rsidR="00C712BE" w:rsidRPr="00636336" w:rsidRDefault="00A01E8A" w:rsidP="00A01E8A">
      <w:pPr>
        <w:spacing w:after="0"/>
        <w:jc w:val="left"/>
        <w:rPr>
          <w:noProof/>
          <w:lang w:val="fr-FR"/>
        </w:rPr>
      </w:pPr>
      <w:r w:rsidRPr="00636336">
        <w:rPr>
          <w:noProof/>
          <w:lang w:val="fr-FR"/>
        </w:rPr>
        <w:t>Maritime Transport Centre</w:t>
      </w:r>
    </w:p>
    <w:p w:rsidR="00A01E8A" w:rsidRPr="00A01E8A" w:rsidRDefault="00A01E8A" w:rsidP="00A01E8A">
      <w:pPr>
        <w:spacing w:after="0"/>
        <w:jc w:val="left"/>
        <w:rPr>
          <w:noProof/>
          <w:lang w:val="en-IE"/>
        </w:rPr>
      </w:pPr>
      <w:r w:rsidRPr="00A01E8A">
        <w:rPr>
          <w:noProof/>
          <w:lang w:val="en-IE"/>
        </w:rPr>
        <w:t>(Mr. David Bugeja and Ivan Sammut)</w:t>
      </w:r>
    </w:p>
    <w:p w:rsidR="00A01E8A" w:rsidRPr="00C96DFC" w:rsidRDefault="00A01E8A" w:rsidP="00A01E8A">
      <w:pPr>
        <w:spacing w:after="0"/>
        <w:jc w:val="left"/>
        <w:rPr>
          <w:noProof/>
          <w:lang w:val="en-IE"/>
        </w:rPr>
      </w:pPr>
      <w:r w:rsidRPr="00C96DFC">
        <w:rPr>
          <w:noProof/>
          <w:lang w:val="en-IE"/>
        </w:rPr>
        <w:t>Marsa MRS 1917</w:t>
      </w:r>
    </w:p>
    <w:p w:rsidR="00A01E8A" w:rsidRPr="00C96DFC" w:rsidRDefault="00A01E8A" w:rsidP="00A01E8A">
      <w:pPr>
        <w:spacing w:after="0"/>
        <w:jc w:val="left"/>
        <w:rPr>
          <w:noProof/>
          <w:lang w:val="en-IE"/>
        </w:rPr>
      </w:pPr>
      <w:r w:rsidRPr="00C96DFC">
        <w:rPr>
          <w:noProof/>
          <w:lang w:val="en-IE"/>
        </w:rPr>
        <w:t>MALTA</w:t>
      </w:r>
    </w:p>
    <w:p w:rsidR="00A01E8A" w:rsidRPr="00C96DFC" w:rsidRDefault="00A01E8A" w:rsidP="00A01E8A">
      <w:pPr>
        <w:spacing w:after="0"/>
        <w:jc w:val="left"/>
        <w:rPr>
          <w:noProof/>
          <w:lang w:val="en-IE"/>
        </w:rPr>
      </w:pPr>
    </w:p>
    <w:p w:rsidR="00A01E8A" w:rsidRDefault="00A01E8A" w:rsidP="00A01E8A">
      <w:pPr>
        <w:spacing w:after="0"/>
        <w:jc w:val="left"/>
        <w:rPr>
          <w:b/>
        </w:rPr>
      </w:pPr>
      <w:r w:rsidRPr="00C96DFC">
        <w:rPr>
          <w:b/>
        </w:rPr>
        <w:t>Fisheries Control Directorate</w:t>
      </w:r>
      <w:r w:rsidRPr="00C96DFC">
        <w:rPr>
          <w:b/>
        </w:rPr>
        <w:br/>
        <w:t>Agriculture and Fisheries Regulation Department</w:t>
      </w:r>
    </w:p>
    <w:p w:rsidR="00A01E8A" w:rsidRPr="00A01E8A" w:rsidRDefault="00A01E8A" w:rsidP="00A01E8A">
      <w:pPr>
        <w:spacing w:after="0"/>
        <w:jc w:val="left"/>
        <w:rPr>
          <w:noProof/>
          <w:lang w:val="en-IE"/>
        </w:rPr>
      </w:pPr>
      <w:r w:rsidRPr="00A01E8A">
        <w:t xml:space="preserve">(Dr </w:t>
      </w:r>
      <w:proofErr w:type="spellStart"/>
      <w:r w:rsidRPr="00A01E8A">
        <w:t>Andreina</w:t>
      </w:r>
      <w:proofErr w:type="spellEnd"/>
      <w:r w:rsidRPr="00A01E8A">
        <w:t xml:space="preserve"> </w:t>
      </w:r>
      <w:proofErr w:type="spellStart"/>
      <w:r w:rsidRPr="00A01E8A">
        <w:t>Fenech-Farrugia</w:t>
      </w:r>
      <w:proofErr w:type="spellEnd"/>
      <w:r w:rsidRPr="00A01E8A">
        <w:t xml:space="preserve"> and </w:t>
      </w:r>
      <w:r w:rsidRPr="00A01E8A">
        <w:rPr>
          <w:noProof/>
          <w:lang w:val="en-IE"/>
        </w:rPr>
        <w:t>Mr Christopher Sciberras)</w:t>
      </w:r>
    </w:p>
    <w:p w:rsidR="00A01E8A" w:rsidRPr="00A01E8A" w:rsidRDefault="00A01E8A" w:rsidP="00A01E8A">
      <w:pPr>
        <w:spacing w:after="0"/>
        <w:jc w:val="left"/>
        <w:rPr>
          <w:noProof/>
          <w:lang w:val="en-IE"/>
        </w:rPr>
      </w:pPr>
      <w:r w:rsidRPr="00A01E8A">
        <w:rPr>
          <w:noProof/>
          <w:lang w:val="en-IE"/>
        </w:rPr>
        <w:t>Barriera Wharf</w:t>
      </w:r>
    </w:p>
    <w:p w:rsidR="00A01E8A" w:rsidRPr="00A01E8A" w:rsidRDefault="00A01E8A" w:rsidP="00A01E8A">
      <w:pPr>
        <w:spacing w:after="0"/>
        <w:jc w:val="left"/>
        <w:rPr>
          <w:noProof/>
          <w:lang w:val="en-IE"/>
        </w:rPr>
      </w:pPr>
      <w:r w:rsidRPr="00A01E8A">
        <w:rPr>
          <w:noProof/>
          <w:lang w:val="en-IE"/>
        </w:rPr>
        <w:t>Valletta VLT 1970</w:t>
      </w:r>
    </w:p>
    <w:p w:rsidR="00A01E8A" w:rsidRPr="00A01E8A" w:rsidRDefault="00A01E8A" w:rsidP="00A01E8A">
      <w:pPr>
        <w:spacing w:after="0"/>
        <w:jc w:val="left"/>
        <w:rPr>
          <w:noProof/>
          <w:lang w:val="en-IE"/>
        </w:rPr>
      </w:pPr>
      <w:r w:rsidRPr="00A01E8A">
        <w:rPr>
          <w:noProof/>
          <w:lang w:val="en-IE"/>
        </w:rPr>
        <w:t>MALTA</w:t>
      </w:r>
      <w:r w:rsidRPr="00A01E8A">
        <w:rPr>
          <w:noProof/>
          <w:lang w:val="en-IE"/>
        </w:rPr>
        <w:br/>
      </w:r>
    </w:p>
    <w:p w:rsidR="00A01E8A" w:rsidRDefault="00A01E8A" w:rsidP="00A01E8A">
      <w:pPr>
        <w:spacing w:after="0"/>
        <w:jc w:val="left"/>
        <w:rPr>
          <w:b/>
        </w:rPr>
      </w:pPr>
      <w:r w:rsidRPr="00C96DFC">
        <w:rPr>
          <w:b/>
        </w:rPr>
        <w:t>Norwegian Coastal Administration</w:t>
      </w:r>
    </w:p>
    <w:p w:rsidR="00A01E8A" w:rsidRPr="00A01E8A" w:rsidRDefault="00A01E8A" w:rsidP="00A01E8A">
      <w:pPr>
        <w:spacing w:after="0"/>
        <w:jc w:val="left"/>
        <w:rPr>
          <w:noProof/>
          <w:lang w:val="en-IE"/>
        </w:rPr>
      </w:pPr>
      <w:r w:rsidRPr="00A01E8A">
        <w:rPr>
          <w:noProof/>
          <w:lang w:val="en-IE"/>
        </w:rPr>
        <w:t>(Mr. John Erik Hagen, Jon Leon Ervik and Tor-Inge Miljeteig)</w:t>
      </w:r>
    </w:p>
    <w:p w:rsidR="00A01E8A" w:rsidRPr="00A01E8A" w:rsidRDefault="00A01E8A" w:rsidP="00A01E8A">
      <w:pPr>
        <w:spacing w:after="0"/>
        <w:jc w:val="left"/>
        <w:rPr>
          <w:noProof/>
          <w:lang w:val="en-IE"/>
        </w:rPr>
      </w:pPr>
      <w:r w:rsidRPr="00A01E8A">
        <w:rPr>
          <w:noProof/>
          <w:lang w:val="en-IE"/>
        </w:rPr>
        <w:t>Postboks 1502</w:t>
      </w:r>
    </w:p>
    <w:p w:rsidR="00A01E8A" w:rsidRPr="00A01E8A" w:rsidRDefault="00A01E8A" w:rsidP="00A01E8A">
      <w:pPr>
        <w:spacing w:after="0"/>
        <w:jc w:val="left"/>
        <w:rPr>
          <w:noProof/>
          <w:lang w:val="en-IE"/>
        </w:rPr>
      </w:pPr>
      <w:r w:rsidRPr="00A01E8A">
        <w:rPr>
          <w:noProof/>
          <w:lang w:val="en-IE"/>
        </w:rPr>
        <w:t>6025 Ålesund</w:t>
      </w:r>
    </w:p>
    <w:p w:rsidR="00A01E8A" w:rsidRPr="00A01E8A" w:rsidRDefault="00A01E8A" w:rsidP="00A01E8A">
      <w:pPr>
        <w:spacing w:after="0"/>
        <w:jc w:val="left"/>
        <w:rPr>
          <w:noProof/>
          <w:lang w:val="en-IE"/>
        </w:rPr>
      </w:pPr>
      <w:r w:rsidRPr="00A01E8A">
        <w:rPr>
          <w:noProof/>
          <w:lang w:val="en-IE"/>
        </w:rPr>
        <w:t>NORWAY</w:t>
      </w:r>
    </w:p>
    <w:p w:rsidR="00A01E8A" w:rsidRPr="00A01E8A" w:rsidRDefault="00A01E8A" w:rsidP="00A01E8A">
      <w:pPr>
        <w:spacing w:after="0"/>
        <w:jc w:val="left"/>
        <w:rPr>
          <w:noProof/>
          <w:lang w:val="en-IE"/>
        </w:rPr>
      </w:pPr>
    </w:p>
    <w:p w:rsidR="00A01E8A" w:rsidRDefault="00A01E8A" w:rsidP="00A01E8A">
      <w:pPr>
        <w:spacing w:after="0"/>
        <w:jc w:val="left"/>
        <w:rPr>
          <w:b/>
        </w:rPr>
      </w:pPr>
      <w:r w:rsidRPr="00C96DFC">
        <w:rPr>
          <w:b/>
        </w:rPr>
        <w:t>Directorate of Fisheries</w:t>
      </w:r>
    </w:p>
    <w:p w:rsidR="00A01E8A" w:rsidRPr="00D62026" w:rsidRDefault="00A01E8A" w:rsidP="00A01E8A">
      <w:pPr>
        <w:spacing w:after="0"/>
        <w:jc w:val="left"/>
        <w:rPr>
          <w:lang w:val="de-DE"/>
        </w:rPr>
      </w:pPr>
      <w:r w:rsidRPr="00D62026">
        <w:rPr>
          <w:lang w:val="de-DE"/>
        </w:rPr>
        <w:t xml:space="preserve">(Mr. Einar </w:t>
      </w:r>
      <w:proofErr w:type="spellStart"/>
      <w:r w:rsidRPr="00D62026">
        <w:rPr>
          <w:lang w:val="de-DE"/>
        </w:rPr>
        <w:t>Ellingsen</w:t>
      </w:r>
      <w:proofErr w:type="spellEnd"/>
      <w:r w:rsidRPr="00D62026">
        <w:rPr>
          <w:lang w:val="de-DE"/>
        </w:rPr>
        <w:t>)</w:t>
      </w:r>
    </w:p>
    <w:p w:rsidR="00A01E8A" w:rsidRPr="00D62026" w:rsidRDefault="00A01E8A" w:rsidP="00A01E8A">
      <w:pPr>
        <w:spacing w:after="0"/>
        <w:jc w:val="left"/>
        <w:rPr>
          <w:lang w:val="de-DE"/>
        </w:rPr>
      </w:pPr>
      <w:proofErr w:type="spellStart"/>
      <w:r w:rsidRPr="00D62026">
        <w:rPr>
          <w:lang w:val="de-DE"/>
        </w:rPr>
        <w:t>Postboks</w:t>
      </w:r>
      <w:proofErr w:type="spellEnd"/>
      <w:r w:rsidRPr="00D62026">
        <w:rPr>
          <w:lang w:val="de-DE"/>
        </w:rPr>
        <w:t xml:space="preserve"> 185 </w:t>
      </w:r>
      <w:proofErr w:type="spellStart"/>
      <w:r w:rsidRPr="00D62026">
        <w:rPr>
          <w:lang w:val="de-DE"/>
        </w:rPr>
        <w:t>Sentrum</w:t>
      </w:r>
      <w:proofErr w:type="spellEnd"/>
      <w:r w:rsidRPr="00D62026">
        <w:rPr>
          <w:lang w:val="de-DE"/>
        </w:rPr>
        <w:t>, 5804 Bergen</w:t>
      </w:r>
    </w:p>
    <w:p w:rsidR="00A01E8A" w:rsidRPr="00D62026" w:rsidRDefault="00A01E8A" w:rsidP="00A01E8A">
      <w:pPr>
        <w:spacing w:after="0"/>
        <w:jc w:val="left"/>
        <w:rPr>
          <w:lang w:val="de-DE"/>
        </w:rPr>
      </w:pPr>
      <w:r w:rsidRPr="00D62026">
        <w:rPr>
          <w:lang w:val="de-DE"/>
        </w:rPr>
        <w:t>NORWAY</w:t>
      </w:r>
    </w:p>
    <w:p w:rsidR="00A01E8A" w:rsidRPr="00D62026" w:rsidRDefault="00A01E8A" w:rsidP="00A01E8A">
      <w:pPr>
        <w:spacing w:after="0"/>
        <w:jc w:val="left"/>
        <w:rPr>
          <w:lang w:val="de-DE"/>
        </w:rPr>
      </w:pPr>
    </w:p>
    <w:p w:rsidR="00A01E8A" w:rsidRPr="00D62026" w:rsidRDefault="00A01E8A" w:rsidP="00A01E8A">
      <w:pPr>
        <w:spacing w:after="0"/>
        <w:jc w:val="left"/>
        <w:rPr>
          <w:b/>
          <w:lang w:val="de-DE"/>
        </w:rPr>
      </w:pPr>
      <w:r w:rsidRPr="00D62026">
        <w:rPr>
          <w:b/>
          <w:lang w:val="de-DE"/>
        </w:rPr>
        <w:t>Maritime Office Gdynia</w:t>
      </w:r>
    </w:p>
    <w:p w:rsidR="00A01E8A" w:rsidRPr="00D62026" w:rsidRDefault="00A01E8A" w:rsidP="00A01E8A">
      <w:pPr>
        <w:spacing w:after="0"/>
        <w:jc w:val="left"/>
        <w:rPr>
          <w:lang w:val="de-DE"/>
        </w:rPr>
      </w:pPr>
      <w:r w:rsidRPr="00D62026">
        <w:rPr>
          <w:lang w:val="de-DE"/>
        </w:rPr>
        <w:t xml:space="preserve">(Cpt Andrzej </w:t>
      </w:r>
      <w:proofErr w:type="spellStart"/>
      <w:r w:rsidRPr="00D62026">
        <w:rPr>
          <w:lang w:val="de-DE"/>
        </w:rPr>
        <w:t>Krolikowsky</w:t>
      </w:r>
      <w:proofErr w:type="spellEnd"/>
      <w:r w:rsidRPr="00D62026">
        <w:rPr>
          <w:lang w:val="de-DE"/>
        </w:rPr>
        <w:t xml:space="preserve"> </w:t>
      </w:r>
      <w:proofErr w:type="spellStart"/>
      <w:r w:rsidRPr="00D62026">
        <w:rPr>
          <w:lang w:val="de-DE"/>
        </w:rPr>
        <w:t>and</w:t>
      </w:r>
      <w:proofErr w:type="spellEnd"/>
      <w:r w:rsidRPr="00D62026">
        <w:rPr>
          <w:lang w:val="de-DE"/>
        </w:rPr>
        <w:t xml:space="preserve"> Konrad </w:t>
      </w:r>
      <w:proofErr w:type="spellStart"/>
      <w:r w:rsidRPr="00D62026">
        <w:rPr>
          <w:lang w:val="de-DE"/>
        </w:rPr>
        <w:t>Kurpiński</w:t>
      </w:r>
      <w:proofErr w:type="spellEnd"/>
      <w:r w:rsidRPr="00D62026">
        <w:rPr>
          <w:lang w:val="de-DE"/>
        </w:rPr>
        <w:t>)</w:t>
      </w:r>
    </w:p>
    <w:p w:rsidR="00A01E8A" w:rsidRPr="00D62026" w:rsidRDefault="00A01E8A" w:rsidP="00A01E8A">
      <w:pPr>
        <w:spacing w:after="0"/>
        <w:jc w:val="left"/>
        <w:rPr>
          <w:lang w:val="de-DE"/>
        </w:rPr>
      </w:pPr>
      <w:r w:rsidRPr="00D62026">
        <w:rPr>
          <w:lang w:val="de-DE"/>
        </w:rPr>
        <w:t xml:space="preserve">Urzad </w:t>
      </w:r>
      <w:proofErr w:type="spellStart"/>
      <w:r w:rsidRPr="00D62026">
        <w:rPr>
          <w:lang w:val="de-DE"/>
        </w:rPr>
        <w:t>Morski</w:t>
      </w:r>
      <w:proofErr w:type="spellEnd"/>
      <w:r w:rsidRPr="00D62026">
        <w:rPr>
          <w:lang w:val="de-DE"/>
        </w:rPr>
        <w:t xml:space="preserve"> w Gdynia</w:t>
      </w:r>
    </w:p>
    <w:p w:rsidR="00A01E8A" w:rsidRPr="00D62026" w:rsidRDefault="00A01E8A" w:rsidP="00A01E8A">
      <w:pPr>
        <w:spacing w:after="0"/>
        <w:jc w:val="left"/>
        <w:rPr>
          <w:lang w:val="de-DE"/>
        </w:rPr>
      </w:pPr>
      <w:r w:rsidRPr="00D62026">
        <w:rPr>
          <w:lang w:val="de-DE"/>
        </w:rPr>
        <w:t xml:space="preserve">Ul. </w:t>
      </w:r>
      <w:proofErr w:type="spellStart"/>
      <w:r w:rsidRPr="00D62026">
        <w:rPr>
          <w:lang w:val="de-DE"/>
        </w:rPr>
        <w:t>Chrzanowskiego</w:t>
      </w:r>
      <w:proofErr w:type="spellEnd"/>
      <w:r w:rsidRPr="00D62026">
        <w:rPr>
          <w:lang w:val="de-DE"/>
        </w:rPr>
        <w:t>, 10</w:t>
      </w:r>
    </w:p>
    <w:p w:rsidR="00A01E8A" w:rsidRPr="0024204F" w:rsidRDefault="00A01E8A" w:rsidP="00A01E8A">
      <w:pPr>
        <w:spacing w:after="0"/>
        <w:jc w:val="left"/>
      </w:pPr>
      <w:r w:rsidRPr="0024204F">
        <w:t>81-338 Gdynia</w:t>
      </w:r>
    </w:p>
    <w:p w:rsidR="00A01E8A" w:rsidRPr="00C96DFC" w:rsidRDefault="00A01E8A" w:rsidP="00A01E8A">
      <w:pPr>
        <w:spacing w:after="0"/>
        <w:jc w:val="left"/>
      </w:pPr>
      <w:r w:rsidRPr="00C96DFC">
        <w:t>POLAND</w:t>
      </w:r>
    </w:p>
    <w:p w:rsidR="00A01E8A" w:rsidRPr="00C96DFC" w:rsidRDefault="00A01E8A" w:rsidP="00A01E8A">
      <w:pPr>
        <w:spacing w:after="0"/>
        <w:jc w:val="left"/>
        <w:rPr>
          <w:b/>
        </w:rPr>
      </w:pPr>
    </w:p>
    <w:p w:rsidR="00A01E8A" w:rsidRPr="00C96DFC" w:rsidRDefault="00A01E8A" w:rsidP="00A01E8A">
      <w:pPr>
        <w:spacing w:after="0"/>
        <w:jc w:val="left"/>
        <w:rPr>
          <w:b/>
        </w:rPr>
      </w:pPr>
      <w:r w:rsidRPr="00C96DFC">
        <w:rPr>
          <w:b/>
        </w:rPr>
        <w:t>Ministry Of Agriculture and Rural Development</w:t>
      </w:r>
    </w:p>
    <w:p w:rsidR="00A01E8A" w:rsidRDefault="00A01E8A" w:rsidP="00A01E8A">
      <w:pPr>
        <w:spacing w:after="0"/>
        <w:jc w:val="left"/>
        <w:rPr>
          <w:b/>
        </w:rPr>
      </w:pPr>
      <w:r w:rsidRPr="00C96DFC">
        <w:rPr>
          <w:b/>
        </w:rPr>
        <w:t xml:space="preserve">Director </w:t>
      </w:r>
      <w:proofErr w:type="gramStart"/>
      <w:r w:rsidRPr="00C96DFC">
        <w:rPr>
          <w:b/>
        </w:rPr>
        <w:t>Of</w:t>
      </w:r>
      <w:proofErr w:type="gramEnd"/>
      <w:r w:rsidRPr="00C96DFC">
        <w:rPr>
          <w:b/>
        </w:rPr>
        <w:t xml:space="preserve"> Fisheries Department</w:t>
      </w:r>
    </w:p>
    <w:p w:rsidR="00A01E8A" w:rsidRPr="00A01E8A" w:rsidRDefault="00A01E8A" w:rsidP="00A01E8A">
      <w:pPr>
        <w:spacing w:after="0"/>
        <w:jc w:val="left"/>
      </w:pPr>
      <w:r w:rsidRPr="00A01E8A">
        <w:t xml:space="preserve">(Mr. Roman </w:t>
      </w:r>
      <w:proofErr w:type="spellStart"/>
      <w:r w:rsidRPr="00A01E8A">
        <w:t>Wenerski</w:t>
      </w:r>
      <w:proofErr w:type="spellEnd"/>
      <w:r w:rsidRPr="00A01E8A">
        <w:t>)</w:t>
      </w:r>
    </w:p>
    <w:p w:rsidR="00A01E8A" w:rsidRPr="00D62026" w:rsidRDefault="00A01E8A" w:rsidP="00A01E8A">
      <w:pPr>
        <w:spacing w:after="0"/>
        <w:jc w:val="left"/>
        <w:rPr>
          <w:lang w:val="pt-PT"/>
        </w:rPr>
      </w:pPr>
      <w:proofErr w:type="spellStart"/>
      <w:proofErr w:type="gramStart"/>
      <w:r w:rsidRPr="00D62026">
        <w:rPr>
          <w:lang w:val="pt-PT"/>
        </w:rPr>
        <w:t>ul</w:t>
      </w:r>
      <w:proofErr w:type="spellEnd"/>
      <w:proofErr w:type="gramEnd"/>
      <w:r w:rsidRPr="00D62026">
        <w:rPr>
          <w:lang w:val="pt-PT"/>
        </w:rPr>
        <w:t xml:space="preserve">. </w:t>
      </w:r>
      <w:proofErr w:type="spellStart"/>
      <w:r w:rsidRPr="00D62026">
        <w:rPr>
          <w:lang w:val="pt-PT"/>
        </w:rPr>
        <w:t>Wspólna</w:t>
      </w:r>
      <w:proofErr w:type="spellEnd"/>
      <w:r w:rsidRPr="00D62026">
        <w:rPr>
          <w:lang w:val="pt-PT"/>
        </w:rPr>
        <w:t xml:space="preserve"> 30</w:t>
      </w:r>
    </w:p>
    <w:p w:rsidR="00A01E8A" w:rsidRPr="00C96DFC" w:rsidRDefault="00A01E8A" w:rsidP="00A01E8A">
      <w:pPr>
        <w:spacing w:after="0"/>
        <w:jc w:val="left"/>
        <w:rPr>
          <w:lang w:val="pt-PT"/>
        </w:rPr>
      </w:pPr>
      <w:r w:rsidRPr="00C96DFC">
        <w:rPr>
          <w:lang w:val="pt-PT"/>
        </w:rPr>
        <w:t xml:space="preserve">00-930 </w:t>
      </w:r>
      <w:proofErr w:type="spellStart"/>
      <w:r w:rsidRPr="00C96DFC">
        <w:rPr>
          <w:lang w:val="pt-PT"/>
        </w:rPr>
        <w:t>Warsaw</w:t>
      </w:r>
      <w:proofErr w:type="spellEnd"/>
      <w:r w:rsidRPr="00C96DFC">
        <w:rPr>
          <w:lang w:val="pt-PT"/>
        </w:rPr>
        <w:t xml:space="preserve"> </w:t>
      </w:r>
    </w:p>
    <w:p w:rsidR="00A01E8A" w:rsidRPr="00C96DFC" w:rsidRDefault="00A01E8A" w:rsidP="00A01E8A">
      <w:pPr>
        <w:spacing w:after="0"/>
        <w:jc w:val="left"/>
        <w:rPr>
          <w:b/>
          <w:lang w:val="pt-PT"/>
        </w:rPr>
      </w:pPr>
      <w:r w:rsidRPr="00C96DFC">
        <w:rPr>
          <w:lang w:val="pt-PT"/>
        </w:rPr>
        <w:t>POLAND</w:t>
      </w:r>
    </w:p>
    <w:p w:rsidR="00A01E8A" w:rsidRDefault="00A01E8A" w:rsidP="00A01E8A">
      <w:pPr>
        <w:spacing w:after="0"/>
        <w:jc w:val="left"/>
        <w:rPr>
          <w:b/>
          <w:lang w:val="pt-PT"/>
        </w:rPr>
      </w:pPr>
    </w:p>
    <w:p w:rsidR="00DE1FF2" w:rsidRDefault="00DE1FF2" w:rsidP="00A01E8A">
      <w:pPr>
        <w:spacing w:after="0"/>
        <w:jc w:val="left"/>
        <w:rPr>
          <w:b/>
          <w:lang w:val="pt-PT"/>
        </w:rPr>
      </w:pPr>
    </w:p>
    <w:p w:rsidR="00DE1FF2" w:rsidRDefault="00DE1FF2" w:rsidP="00A01E8A">
      <w:pPr>
        <w:spacing w:after="0"/>
        <w:jc w:val="left"/>
        <w:rPr>
          <w:b/>
          <w:lang w:val="pt-PT"/>
        </w:rPr>
      </w:pPr>
    </w:p>
    <w:p w:rsidR="00A01E8A" w:rsidRPr="00C96DFC" w:rsidRDefault="00A01E8A" w:rsidP="00A01E8A">
      <w:pPr>
        <w:spacing w:after="0"/>
        <w:jc w:val="left"/>
        <w:rPr>
          <w:b/>
          <w:lang w:val="pt-PT"/>
        </w:rPr>
      </w:pPr>
    </w:p>
    <w:p w:rsidR="00A01E8A" w:rsidRDefault="00A01E8A" w:rsidP="00A01E8A">
      <w:pPr>
        <w:spacing w:after="0"/>
        <w:jc w:val="left"/>
        <w:rPr>
          <w:lang w:val="pt-PT"/>
        </w:rPr>
      </w:pPr>
      <w:r w:rsidRPr="00C96DFC">
        <w:rPr>
          <w:b/>
          <w:lang w:val="pt-PT"/>
        </w:rPr>
        <w:t xml:space="preserve">Puertos del Estado </w:t>
      </w:r>
      <w:r>
        <w:rPr>
          <w:b/>
          <w:lang w:val="pt-PT"/>
        </w:rPr>
        <w:t xml:space="preserve">- </w:t>
      </w:r>
      <w:r w:rsidRPr="00C96DFC">
        <w:rPr>
          <w:b/>
          <w:lang w:val="pt-PT"/>
        </w:rPr>
        <w:t>Ministerio de Fomento</w:t>
      </w:r>
    </w:p>
    <w:p w:rsidR="00A01E8A" w:rsidRPr="00C96DFC" w:rsidRDefault="00A01E8A" w:rsidP="00A01E8A">
      <w:pPr>
        <w:spacing w:after="0"/>
        <w:jc w:val="left"/>
        <w:rPr>
          <w:lang w:val="pt-PT"/>
        </w:rPr>
      </w:pPr>
      <w:r w:rsidRPr="00C96DFC">
        <w:rPr>
          <w:lang w:val="pt-PT"/>
        </w:rPr>
        <w:t>(Mr. Pedro J. Román)</w:t>
      </w:r>
    </w:p>
    <w:p w:rsidR="00A01E8A" w:rsidRPr="00D62026" w:rsidRDefault="00A01E8A" w:rsidP="00A01E8A">
      <w:pPr>
        <w:spacing w:after="0"/>
        <w:jc w:val="left"/>
        <w:rPr>
          <w:lang w:val="pt-PT"/>
        </w:rPr>
      </w:pPr>
      <w:r w:rsidRPr="00D62026">
        <w:rPr>
          <w:lang w:val="pt-PT"/>
        </w:rPr>
        <w:t xml:space="preserve">Av. </w:t>
      </w:r>
      <w:proofErr w:type="spellStart"/>
      <w:r w:rsidRPr="00D62026">
        <w:rPr>
          <w:lang w:val="pt-PT"/>
        </w:rPr>
        <w:t>Partenon</w:t>
      </w:r>
      <w:proofErr w:type="spellEnd"/>
      <w:r w:rsidRPr="00D62026">
        <w:rPr>
          <w:lang w:val="pt-PT"/>
        </w:rPr>
        <w:t>, 10</w:t>
      </w:r>
    </w:p>
    <w:p w:rsidR="00A01E8A" w:rsidRPr="00C96DFC" w:rsidRDefault="00A01E8A" w:rsidP="00A01E8A">
      <w:pPr>
        <w:spacing w:after="0"/>
        <w:jc w:val="left"/>
      </w:pPr>
      <w:r w:rsidRPr="00C96DFC">
        <w:t>28042 Madrid</w:t>
      </w:r>
    </w:p>
    <w:p w:rsidR="00A01E8A" w:rsidRPr="00C96DFC" w:rsidRDefault="00A01E8A" w:rsidP="00A01E8A">
      <w:pPr>
        <w:spacing w:after="0"/>
        <w:jc w:val="left"/>
      </w:pPr>
      <w:r w:rsidRPr="00C96DFC">
        <w:t>SPAIN</w:t>
      </w:r>
    </w:p>
    <w:p w:rsidR="00A01E8A" w:rsidRPr="00C96DFC" w:rsidRDefault="00A01E8A" w:rsidP="00A01E8A">
      <w:pPr>
        <w:spacing w:after="0"/>
        <w:jc w:val="left"/>
        <w:rPr>
          <w:b/>
        </w:rPr>
      </w:pPr>
    </w:p>
    <w:p w:rsidR="00A01E8A" w:rsidRDefault="00A01E8A" w:rsidP="00A01E8A">
      <w:pPr>
        <w:spacing w:after="0"/>
        <w:jc w:val="left"/>
        <w:rPr>
          <w:b/>
        </w:rPr>
      </w:pPr>
      <w:r w:rsidRPr="00C96DFC">
        <w:rPr>
          <w:b/>
        </w:rPr>
        <w:t>Spanish Marine Safety Agency</w:t>
      </w:r>
    </w:p>
    <w:p w:rsidR="00A01E8A" w:rsidRPr="00D62026" w:rsidRDefault="00A01E8A" w:rsidP="00A01E8A">
      <w:pPr>
        <w:spacing w:after="0"/>
        <w:jc w:val="left"/>
        <w:rPr>
          <w:lang w:val="pt-PT"/>
        </w:rPr>
      </w:pPr>
      <w:r w:rsidRPr="00D62026">
        <w:rPr>
          <w:lang w:val="pt-PT"/>
        </w:rPr>
        <w:t xml:space="preserve">(Mr. </w:t>
      </w:r>
      <w:proofErr w:type="spellStart"/>
      <w:r w:rsidRPr="00D62026">
        <w:rPr>
          <w:lang w:val="pt-PT"/>
        </w:rPr>
        <w:t>Joaquín</w:t>
      </w:r>
      <w:proofErr w:type="spellEnd"/>
      <w:r w:rsidRPr="00D62026">
        <w:rPr>
          <w:lang w:val="pt-PT"/>
        </w:rPr>
        <w:t xml:space="preserve"> Maceiras Saborido)</w:t>
      </w:r>
    </w:p>
    <w:p w:rsidR="00A01E8A" w:rsidRPr="00D62026" w:rsidRDefault="00A01E8A" w:rsidP="00A01E8A">
      <w:pPr>
        <w:spacing w:after="0"/>
        <w:jc w:val="left"/>
        <w:rPr>
          <w:lang w:val="pt-PT"/>
        </w:rPr>
      </w:pPr>
      <w:r w:rsidRPr="00D62026">
        <w:rPr>
          <w:lang w:val="pt-PT"/>
        </w:rPr>
        <w:t xml:space="preserve">Director </w:t>
      </w:r>
      <w:proofErr w:type="spellStart"/>
      <w:r w:rsidRPr="00D62026">
        <w:rPr>
          <w:lang w:val="pt-PT"/>
        </w:rPr>
        <w:t>of</w:t>
      </w:r>
      <w:proofErr w:type="spellEnd"/>
      <w:r w:rsidRPr="00D62026">
        <w:rPr>
          <w:lang w:val="pt-PT"/>
        </w:rPr>
        <w:t xml:space="preserve"> </w:t>
      </w:r>
      <w:proofErr w:type="spellStart"/>
      <w:r w:rsidRPr="00D62026">
        <w:rPr>
          <w:lang w:val="pt-PT"/>
        </w:rPr>
        <w:t>Operations</w:t>
      </w:r>
      <w:proofErr w:type="spellEnd"/>
    </w:p>
    <w:p w:rsidR="00A01E8A" w:rsidRPr="00D62026" w:rsidRDefault="00A01E8A" w:rsidP="00A01E8A">
      <w:pPr>
        <w:spacing w:after="0"/>
        <w:jc w:val="left"/>
        <w:rPr>
          <w:lang w:val="pt-PT"/>
        </w:rPr>
      </w:pPr>
      <w:r w:rsidRPr="00D62026">
        <w:rPr>
          <w:lang w:val="pt-PT"/>
        </w:rPr>
        <w:t xml:space="preserve">C/ </w:t>
      </w:r>
      <w:proofErr w:type="spellStart"/>
      <w:r w:rsidRPr="00D62026">
        <w:rPr>
          <w:lang w:val="pt-PT"/>
        </w:rPr>
        <w:t>Fruela</w:t>
      </w:r>
      <w:proofErr w:type="spellEnd"/>
      <w:r w:rsidRPr="00D62026">
        <w:rPr>
          <w:lang w:val="pt-PT"/>
        </w:rPr>
        <w:t>, 3</w:t>
      </w:r>
    </w:p>
    <w:p w:rsidR="00A01E8A" w:rsidRPr="00C96DFC" w:rsidRDefault="00A01E8A" w:rsidP="00A01E8A">
      <w:pPr>
        <w:spacing w:after="0"/>
        <w:jc w:val="left"/>
        <w:rPr>
          <w:lang w:val="pt-PT"/>
        </w:rPr>
      </w:pPr>
      <w:r w:rsidRPr="00C96DFC">
        <w:rPr>
          <w:lang w:val="pt-PT"/>
        </w:rPr>
        <w:t>28011 Madrid</w:t>
      </w:r>
    </w:p>
    <w:p w:rsidR="00A01E8A" w:rsidRPr="00C96DFC" w:rsidRDefault="00A01E8A" w:rsidP="00A01E8A">
      <w:pPr>
        <w:spacing w:after="0"/>
        <w:jc w:val="left"/>
        <w:rPr>
          <w:lang w:val="pt-PT"/>
        </w:rPr>
      </w:pPr>
      <w:r w:rsidRPr="00C96DFC">
        <w:rPr>
          <w:lang w:val="pt-PT"/>
        </w:rPr>
        <w:t>SPAIN</w:t>
      </w:r>
    </w:p>
    <w:p w:rsidR="00A01E8A" w:rsidRPr="00C96DFC" w:rsidRDefault="00A01E8A" w:rsidP="00A01E8A">
      <w:pPr>
        <w:spacing w:after="0"/>
        <w:jc w:val="left"/>
        <w:rPr>
          <w:lang w:val="pt-PT"/>
        </w:rPr>
      </w:pPr>
    </w:p>
    <w:p w:rsidR="00577825" w:rsidRDefault="00A01E8A" w:rsidP="00A01E8A">
      <w:pPr>
        <w:spacing w:after="0"/>
        <w:jc w:val="left"/>
        <w:rPr>
          <w:b/>
          <w:lang w:val="pt-PT"/>
        </w:rPr>
      </w:pPr>
      <w:r w:rsidRPr="00C96DFC">
        <w:rPr>
          <w:b/>
          <w:lang w:val="pt-PT"/>
        </w:rPr>
        <w:t>Centro de Seguimiento de Pesca</w:t>
      </w:r>
    </w:p>
    <w:p w:rsidR="00A01E8A" w:rsidRPr="00D62026" w:rsidRDefault="00A01E8A" w:rsidP="00A01E8A">
      <w:pPr>
        <w:spacing w:after="0"/>
        <w:jc w:val="left"/>
      </w:pPr>
      <w:r w:rsidRPr="00D62026">
        <w:t>(</w:t>
      </w:r>
      <w:proofErr w:type="spellStart"/>
      <w:r w:rsidRPr="00D62026">
        <w:t>Mr.</w:t>
      </w:r>
      <w:proofErr w:type="spellEnd"/>
      <w:r w:rsidRPr="00D62026">
        <w:t xml:space="preserve"> Juan Manuel </w:t>
      </w:r>
      <w:proofErr w:type="spellStart"/>
      <w:r w:rsidRPr="00D62026">
        <w:t>Lestón</w:t>
      </w:r>
      <w:proofErr w:type="spellEnd"/>
      <w:r w:rsidRPr="00D62026">
        <w:t xml:space="preserve"> Leal)</w:t>
      </w:r>
    </w:p>
    <w:p w:rsidR="00A01E8A" w:rsidRPr="00C96DFC" w:rsidRDefault="00A01E8A" w:rsidP="00A01E8A">
      <w:pPr>
        <w:spacing w:after="0"/>
        <w:jc w:val="left"/>
        <w:rPr>
          <w:lang w:val="pt-PT"/>
        </w:rPr>
      </w:pPr>
      <w:r w:rsidRPr="00C96DFC">
        <w:rPr>
          <w:lang w:val="pt-PT"/>
        </w:rPr>
        <w:t xml:space="preserve">C/ </w:t>
      </w:r>
      <w:proofErr w:type="spellStart"/>
      <w:r w:rsidRPr="00C96DFC">
        <w:rPr>
          <w:lang w:val="pt-PT"/>
        </w:rPr>
        <w:t>Velázquez</w:t>
      </w:r>
      <w:proofErr w:type="spellEnd"/>
      <w:r w:rsidRPr="00C96DFC">
        <w:rPr>
          <w:lang w:val="pt-PT"/>
        </w:rPr>
        <w:t>, 147 Planta baja</w:t>
      </w:r>
    </w:p>
    <w:p w:rsidR="00A01E8A" w:rsidRDefault="00A01E8A" w:rsidP="00A01E8A">
      <w:pPr>
        <w:spacing w:after="0"/>
        <w:jc w:val="left"/>
        <w:rPr>
          <w:lang w:val="pt-PT"/>
        </w:rPr>
      </w:pPr>
      <w:r w:rsidRPr="00C96DFC">
        <w:rPr>
          <w:lang w:val="pt-PT"/>
        </w:rPr>
        <w:t>28002 Madrid</w:t>
      </w:r>
    </w:p>
    <w:p w:rsidR="00DE1FF2" w:rsidRPr="00C96DFC" w:rsidRDefault="00DE1FF2" w:rsidP="00A01E8A">
      <w:pPr>
        <w:spacing w:after="0"/>
        <w:jc w:val="left"/>
        <w:rPr>
          <w:lang w:val="pt-PT"/>
        </w:rPr>
      </w:pPr>
      <w:r>
        <w:rPr>
          <w:lang w:val="pt-PT"/>
        </w:rPr>
        <w:t>SPAIN</w:t>
      </w:r>
    </w:p>
    <w:p w:rsidR="00A01E8A" w:rsidRPr="00DE1FF2" w:rsidRDefault="00DE1FF2" w:rsidP="00DE1FF2">
      <w:pPr>
        <w:jc w:val="center"/>
        <w:rPr>
          <w:b/>
        </w:rPr>
      </w:pPr>
      <w:r>
        <w:rPr>
          <w:rFonts w:cs="Arial"/>
          <w:sz w:val="22"/>
          <w:szCs w:val="22"/>
          <w:lang w:val="pt-PT"/>
        </w:rPr>
        <w:br w:type="page"/>
      </w:r>
      <w:bookmarkStart w:id="1" w:name="_Toc253141239"/>
      <w:r w:rsidRPr="00DE1FF2">
        <w:rPr>
          <w:rFonts w:cs="Arial"/>
          <w:b/>
          <w:lang w:val="pt-PT"/>
        </w:rPr>
        <w:lastRenderedPageBreak/>
        <w:t>ANNEX 2</w:t>
      </w:r>
    </w:p>
    <w:p w:rsidR="00A01E8A" w:rsidRDefault="00A01E8A" w:rsidP="00A01E8A">
      <w:pPr>
        <w:jc w:val="center"/>
        <w:rPr>
          <w:b/>
        </w:rPr>
      </w:pPr>
      <w:bookmarkStart w:id="2" w:name="_Toc299973566"/>
      <w:bookmarkEnd w:id="1"/>
      <w:r w:rsidRPr="003B3A7F">
        <w:rPr>
          <w:b/>
        </w:rPr>
        <w:t xml:space="preserve">Technical indicators </w:t>
      </w:r>
      <w:bookmarkEnd w:id="2"/>
    </w:p>
    <w:p w:rsidR="00A01E8A" w:rsidRPr="00736C4A" w:rsidRDefault="00A01E8A" w:rsidP="00FD5D16">
      <w:pPr>
        <w:pStyle w:val="Text1"/>
        <w:numPr>
          <w:ilvl w:val="0"/>
          <w:numId w:val="24"/>
        </w:numPr>
        <w:suppressAutoHyphens w:val="0"/>
        <w:spacing w:before="60" w:after="60" w:line="300" w:lineRule="auto"/>
        <w:ind w:left="426" w:hanging="426"/>
        <w:rPr>
          <w:b/>
        </w:rPr>
      </w:pPr>
      <w:r w:rsidRPr="00736C4A">
        <w:rPr>
          <w:b/>
        </w:rPr>
        <w:t>VMS proxy</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Were the preliminary activities (as defined in the paper “work plan”) an easy task</w:t>
      </w:r>
      <w:r w:rsidRPr="001127BC">
        <w:rPr>
          <w:szCs w:val="20"/>
          <w:vertAlign w:val="superscript"/>
        </w:rPr>
        <w:footnoteReference w:id="1"/>
      </w:r>
      <w:r w:rsidRPr="001127BC">
        <w:rPr>
          <w:szCs w:val="20"/>
        </w:rPr>
        <w:t>?</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What is your assessment about the interoperability achieved between the different systems? Do you think position information, derived either from VMS or AIS, was forwarded to the proper recipients successfully?</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Was the information provided useful to build</w:t>
      </w:r>
      <w:r w:rsidR="001127BC">
        <w:rPr>
          <w:szCs w:val="20"/>
        </w:rPr>
        <w:t>-</w:t>
      </w:r>
      <w:r w:rsidRPr="001127BC">
        <w:rPr>
          <w:szCs w:val="20"/>
        </w:rPr>
        <w:t xml:space="preserve">up a situational picture meeting the operational needs? </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Were the AIS data provided at the refresh rate of 6 minutes?</w:t>
      </w:r>
    </w:p>
    <w:p w:rsidR="00A01E8A" w:rsidRPr="00736C4A" w:rsidRDefault="00A01E8A" w:rsidP="00FD5D16">
      <w:pPr>
        <w:pStyle w:val="Text1"/>
        <w:numPr>
          <w:ilvl w:val="0"/>
          <w:numId w:val="24"/>
        </w:numPr>
        <w:suppressAutoHyphens w:val="0"/>
        <w:spacing w:before="60" w:after="60" w:line="300" w:lineRule="auto"/>
        <w:ind w:left="426" w:hanging="426"/>
        <w:rPr>
          <w:b/>
        </w:rPr>
      </w:pPr>
      <w:r w:rsidRPr="00736C4A">
        <w:rPr>
          <w:b/>
        </w:rPr>
        <w:t>Web interface</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Was the explanatory material on the S</w:t>
      </w:r>
      <w:r w:rsidR="00636336">
        <w:rPr>
          <w:szCs w:val="20"/>
        </w:rPr>
        <w:t>afe</w:t>
      </w:r>
      <w:r w:rsidRPr="001127BC">
        <w:rPr>
          <w:szCs w:val="20"/>
        </w:rPr>
        <w:t>S</w:t>
      </w:r>
      <w:r w:rsidR="00636336">
        <w:rPr>
          <w:szCs w:val="20"/>
        </w:rPr>
        <w:t>ea</w:t>
      </w:r>
      <w:r w:rsidRPr="001127BC">
        <w:rPr>
          <w:szCs w:val="20"/>
        </w:rPr>
        <w:t>N</w:t>
      </w:r>
      <w:r w:rsidR="00636336">
        <w:rPr>
          <w:szCs w:val="20"/>
        </w:rPr>
        <w:t>et</w:t>
      </w:r>
      <w:r w:rsidRPr="001127BC">
        <w:rPr>
          <w:szCs w:val="20"/>
        </w:rPr>
        <w:t xml:space="preserve"> </w:t>
      </w:r>
      <w:r w:rsidR="00636336">
        <w:rPr>
          <w:szCs w:val="20"/>
        </w:rPr>
        <w:t>web-based graphical interface (SSN GI)</w:t>
      </w:r>
      <w:r w:rsidRPr="001127BC">
        <w:rPr>
          <w:szCs w:val="20"/>
        </w:rPr>
        <w:t xml:space="preserve"> functions useful and clear</w:t>
      </w:r>
      <w:r w:rsidR="001127BC">
        <w:rPr>
          <w:rStyle w:val="FootnoteReference"/>
          <w:szCs w:val="20"/>
        </w:rPr>
        <w:footnoteReference w:id="2"/>
      </w:r>
      <w:r w:rsidRPr="001127BC">
        <w:rPr>
          <w:szCs w:val="20"/>
        </w:rPr>
        <w:t>?</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 xml:space="preserve">Were any difficulties in accessing the </w:t>
      </w:r>
      <w:r w:rsidR="00636336">
        <w:rPr>
          <w:szCs w:val="20"/>
        </w:rPr>
        <w:t>SSN GI</w:t>
      </w:r>
      <w:r w:rsidRPr="001127BC">
        <w:rPr>
          <w:szCs w:val="20"/>
        </w:rPr>
        <w:t xml:space="preserve"> reported?</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 xml:space="preserve">Did you find the </w:t>
      </w:r>
      <w:r w:rsidR="00636336">
        <w:rPr>
          <w:szCs w:val="20"/>
        </w:rPr>
        <w:t xml:space="preserve">SSN GI </w:t>
      </w:r>
      <w:r w:rsidRPr="001127BC">
        <w:rPr>
          <w:szCs w:val="20"/>
        </w:rPr>
        <w:t>as a reliable backup solution to the VMS proxy?</w:t>
      </w:r>
    </w:p>
    <w:p w:rsidR="00A01E8A"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1127BC">
        <w:rPr>
          <w:szCs w:val="20"/>
        </w:rPr>
        <w:t xml:space="preserve">Could you confirm </w:t>
      </w:r>
      <w:r w:rsidR="00636336">
        <w:rPr>
          <w:szCs w:val="20"/>
        </w:rPr>
        <w:t xml:space="preserve">that the SSN GI </w:t>
      </w:r>
      <w:r w:rsidRPr="001127BC">
        <w:rPr>
          <w:szCs w:val="20"/>
        </w:rPr>
        <w:t xml:space="preserve">(implemented at SSN level) caused no </w:t>
      </w:r>
      <w:r w:rsidR="00636336">
        <w:rPr>
          <w:szCs w:val="20"/>
        </w:rPr>
        <w:t xml:space="preserve">negative </w:t>
      </w:r>
      <w:r w:rsidRPr="001127BC">
        <w:rPr>
          <w:szCs w:val="20"/>
        </w:rPr>
        <w:t>impacts to the existing systems?</w:t>
      </w:r>
    </w:p>
    <w:p w:rsidR="00A01E8A" w:rsidRPr="00736C4A" w:rsidRDefault="00A01E8A" w:rsidP="00FD5D16">
      <w:pPr>
        <w:pStyle w:val="ListParagraph"/>
        <w:numPr>
          <w:ilvl w:val="0"/>
          <w:numId w:val="25"/>
        </w:numPr>
        <w:tabs>
          <w:tab w:val="left" w:pos="426"/>
        </w:tabs>
        <w:spacing w:before="120" w:after="60" w:line="276" w:lineRule="auto"/>
        <w:ind w:left="426" w:hanging="426"/>
        <w:contextualSpacing/>
        <w:rPr>
          <w:szCs w:val="20"/>
        </w:rPr>
      </w:pPr>
      <w:r>
        <w:rPr>
          <w:szCs w:val="20"/>
        </w:rPr>
        <w:t>Could you</w:t>
      </w:r>
      <w:r w:rsidRPr="00736C4A">
        <w:rPr>
          <w:szCs w:val="20"/>
        </w:rPr>
        <w:t xml:space="preserve"> confirm </w:t>
      </w:r>
      <w:r w:rsidR="00636336">
        <w:rPr>
          <w:szCs w:val="20"/>
        </w:rPr>
        <w:t xml:space="preserve">that </w:t>
      </w:r>
      <w:r w:rsidRPr="00736C4A">
        <w:rPr>
          <w:szCs w:val="20"/>
        </w:rPr>
        <w:t xml:space="preserve">the </w:t>
      </w:r>
      <w:r>
        <w:rPr>
          <w:szCs w:val="20"/>
        </w:rPr>
        <w:t xml:space="preserve">SSN GI web </w:t>
      </w:r>
      <w:r w:rsidRPr="00736C4A">
        <w:rPr>
          <w:szCs w:val="20"/>
        </w:rPr>
        <w:t>functionalities such as search, zoom-in zoom out, plotting past positions, passage lines and areas, reports and statistics, were made available and work</w:t>
      </w:r>
      <w:r>
        <w:rPr>
          <w:szCs w:val="20"/>
        </w:rPr>
        <w:t xml:space="preserve">ed </w:t>
      </w:r>
      <w:r w:rsidRPr="00736C4A">
        <w:rPr>
          <w:szCs w:val="20"/>
        </w:rPr>
        <w:t>properly</w:t>
      </w:r>
      <w:r>
        <w:rPr>
          <w:szCs w:val="20"/>
        </w:rPr>
        <w:t>?</w:t>
      </w:r>
      <w:r w:rsidRPr="00736C4A">
        <w:rPr>
          <w:szCs w:val="20"/>
        </w:rPr>
        <w:t xml:space="preserve">  </w:t>
      </w:r>
    </w:p>
    <w:p w:rsidR="00A01E8A" w:rsidRPr="001127BC" w:rsidRDefault="00A01E8A" w:rsidP="00FD5D16">
      <w:pPr>
        <w:pStyle w:val="Text1"/>
        <w:numPr>
          <w:ilvl w:val="0"/>
          <w:numId w:val="24"/>
        </w:numPr>
        <w:suppressAutoHyphens w:val="0"/>
        <w:spacing w:before="60" w:after="60" w:line="300" w:lineRule="auto"/>
        <w:ind w:left="426" w:hanging="426"/>
        <w:rPr>
          <w:b/>
        </w:rPr>
      </w:pPr>
      <w:r w:rsidRPr="001127BC">
        <w:rPr>
          <w:b/>
        </w:rPr>
        <w:t>Temporary loss of connections</w:t>
      </w:r>
    </w:p>
    <w:p w:rsidR="00A01E8A" w:rsidRPr="00736C4A" w:rsidRDefault="00A01E8A" w:rsidP="00FD5D16">
      <w:pPr>
        <w:pStyle w:val="ListParagraph"/>
        <w:numPr>
          <w:ilvl w:val="0"/>
          <w:numId w:val="25"/>
        </w:numPr>
        <w:spacing w:before="120" w:after="60" w:line="276" w:lineRule="auto"/>
        <w:ind w:left="426" w:hanging="426"/>
        <w:contextualSpacing/>
        <w:rPr>
          <w:szCs w:val="20"/>
        </w:rPr>
      </w:pPr>
      <w:r w:rsidRPr="00736C4A">
        <w:rPr>
          <w:szCs w:val="20"/>
        </w:rPr>
        <w:t xml:space="preserve">Did any incident </w:t>
      </w:r>
      <w:r w:rsidR="00636336">
        <w:rPr>
          <w:szCs w:val="20"/>
        </w:rPr>
        <w:t>occur during the</w:t>
      </w:r>
      <w:r w:rsidRPr="00736C4A">
        <w:rPr>
          <w:szCs w:val="20"/>
        </w:rPr>
        <w:t xml:space="preserve"> data stream</w:t>
      </w:r>
      <w:r w:rsidR="00636336">
        <w:rPr>
          <w:szCs w:val="20"/>
        </w:rPr>
        <w:t>ing</w:t>
      </w:r>
      <w:r w:rsidRPr="00736C4A">
        <w:rPr>
          <w:szCs w:val="20"/>
        </w:rPr>
        <w:t xml:space="preserve"> from/to SSN (e.g. breakdown of communication, lack of integrity of AIS data</w:t>
      </w:r>
      <w:r>
        <w:rPr>
          <w:szCs w:val="20"/>
        </w:rPr>
        <w:t>)</w:t>
      </w:r>
      <w:r w:rsidRPr="00736C4A">
        <w:rPr>
          <w:szCs w:val="20"/>
        </w:rPr>
        <w:t>?</w:t>
      </w:r>
    </w:p>
    <w:p w:rsidR="00A01E8A" w:rsidRPr="00736C4A" w:rsidRDefault="00A01E8A" w:rsidP="00FD5D16">
      <w:pPr>
        <w:pStyle w:val="ListParagraph"/>
        <w:numPr>
          <w:ilvl w:val="0"/>
          <w:numId w:val="25"/>
        </w:numPr>
        <w:tabs>
          <w:tab w:val="left" w:pos="426"/>
        </w:tabs>
        <w:spacing w:before="120" w:after="60" w:line="276" w:lineRule="auto"/>
        <w:ind w:left="426" w:hanging="426"/>
        <w:contextualSpacing/>
        <w:rPr>
          <w:szCs w:val="20"/>
        </w:rPr>
      </w:pPr>
      <w:r w:rsidRPr="00736C4A">
        <w:rPr>
          <w:szCs w:val="20"/>
        </w:rPr>
        <w:t xml:space="preserve">If incidents </w:t>
      </w:r>
      <w:r w:rsidR="00636336">
        <w:rPr>
          <w:szCs w:val="20"/>
        </w:rPr>
        <w:t>occurred</w:t>
      </w:r>
      <w:r w:rsidRPr="00736C4A">
        <w:rPr>
          <w:szCs w:val="20"/>
        </w:rPr>
        <w:t xml:space="preserve"> </w:t>
      </w:r>
      <w:r w:rsidR="00636336">
        <w:rPr>
          <w:szCs w:val="20"/>
        </w:rPr>
        <w:t xml:space="preserve">during the </w:t>
      </w:r>
      <w:r w:rsidRPr="00736C4A">
        <w:rPr>
          <w:szCs w:val="20"/>
        </w:rPr>
        <w:t>data stream</w:t>
      </w:r>
      <w:r w:rsidR="00636336">
        <w:rPr>
          <w:szCs w:val="20"/>
        </w:rPr>
        <w:t>ing</w:t>
      </w:r>
      <w:r w:rsidRPr="00736C4A">
        <w:rPr>
          <w:szCs w:val="20"/>
        </w:rPr>
        <w:t xml:space="preserve"> as a result of breakdown of communication, how long did it take to restore the normal operations? What actions have been taken?</w:t>
      </w:r>
      <w:r>
        <w:rPr>
          <w:szCs w:val="20"/>
        </w:rPr>
        <w:t xml:space="preserve"> Has the NCA been informed?</w:t>
      </w:r>
    </w:p>
    <w:p w:rsidR="00A01E8A" w:rsidRPr="00736C4A" w:rsidRDefault="00A01E8A" w:rsidP="00FD5D16">
      <w:pPr>
        <w:pStyle w:val="ListParagraph"/>
        <w:numPr>
          <w:ilvl w:val="0"/>
          <w:numId w:val="25"/>
        </w:numPr>
        <w:tabs>
          <w:tab w:val="left" w:pos="426"/>
        </w:tabs>
        <w:spacing w:before="60" w:after="60" w:line="300" w:lineRule="auto"/>
        <w:ind w:left="426" w:hanging="426"/>
        <w:contextualSpacing/>
        <w:rPr>
          <w:szCs w:val="20"/>
          <w:lang w:val="en-US"/>
        </w:rPr>
      </w:pPr>
      <w:r w:rsidRPr="00736C4A">
        <w:rPr>
          <w:szCs w:val="20"/>
        </w:rPr>
        <w:t xml:space="preserve">If incidents </w:t>
      </w:r>
      <w:r w:rsidR="00636336">
        <w:rPr>
          <w:szCs w:val="20"/>
        </w:rPr>
        <w:t xml:space="preserve">occurred during the </w:t>
      </w:r>
      <w:r w:rsidRPr="00736C4A">
        <w:rPr>
          <w:szCs w:val="20"/>
        </w:rPr>
        <w:t>data stream</w:t>
      </w:r>
      <w:r w:rsidR="00636336">
        <w:rPr>
          <w:szCs w:val="20"/>
        </w:rPr>
        <w:t>ing</w:t>
      </w:r>
      <w:r w:rsidRPr="00736C4A">
        <w:rPr>
          <w:szCs w:val="20"/>
        </w:rPr>
        <w:t xml:space="preserve"> (for reasons other </w:t>
      </w:r>
      <w:r>
        <w:rPr>
          <w:szCs w:val="20"/>
        </w:rPr>
        <w:t>t</w:t>
      </w:r>
      <w:r w:rsidRPr="00736C4A">
        <w:rPr>
          <w:szCs w:val="20"/>
        </w:rPr>
        <w:t xml:space="preserve">han a breakdown of communication), how long did it take to restore the normal operations? What actions have been taken? </w:t>
      </w:r>
      <w:r>
        <w:rPr>
          <w:szCs w:val="20"/>
        </w:rPr>
        <w:t>Has the NCA been informed?</w:t>
      </w:r>
    </w:p>
    <w:p w:rsidR="00A01E8A" w:rsidRPr="00736C4A" w:rsidRDefault="00A01E8A" w:rsidP="00FD5D16">
      <w:pPr>
        <w:pStyle w:val="ListParagraph"/>
        <w:numPr>
          <w:ilvl w:val="0"/>
          <w:numId w:val="25"/>
        </w:numPr>
        <w:spacing w:before="60" w:after="60" w:line="300" w:lineRule="auto"/>
        <w:ind w:left="426" w:hanging="426"/>
        <w:contextualSpacing/>
        <w:rPr>
          <w:szCs w:val="20"/>
          <w:lang w:val="en-US"/>
        </w:rPr>
      </w:pPr>
      <w:r w:rsidRPr="00736C4A">
        <w:rPr>
          <w:szCs w:val="20"/>
          <w:lang w:val="en-US"/>
        </w:rPr>
        <w:t>What was the impact from a temporary loss of connection between the inter-connected systems?</w:t>
      </w:r>
    </w:p>
    <w:p w:rsidR="00A01E8A" w:rsidRPr="00736C4A" w:rsidRDefault="00A01E8A" w:rsidP="00FD5D16">
      <w:pPr>
        <w:pStyle w:val="Text1"/>
        <w:numPr>
          <w:ilvl w:val="0"/>
          <w:numId w:val="24"/>
        </w:numPr>
        <w:suppressAutoHyphens w:val="0"/>
        <w:spacing w:before="60" w:after="60" w:line="300" w:lineRule="auto"/>
        <w:ind w:left="426" w:hanging="426"/>
        <w:rPr>
          <w:b/>
        </w:rPr>
      </w:pPr>
      <w:r w:rsidRPr="00736C4A">
        <w:rPr>
          <w:b/>
        </w:rPr>
        <w:t>Access right</w:t>
      </w:r>
      <w:r w:rsidR="001127BC">
        <w:rPr>
          <w:b/>
        </w:rPr>
        <w:t>s</w:t>
      </w:r>
    </w:p>
    <w:p w:rsidR="00A01E8A" w:rsidRPr="00736C4A" w:rsidRDefault="00A01E8A" w:rsidP="00A01E8A">
      <w:pPr>
        <w:pStyle w:val="NormalLADS"/>
        <w:rPr>
          <w:sz w:val="20"/>
          <w:szCs w:val="20"/>
        </w:rPr>
      </w:pPr>
      <w:r w:rsidRPr="00736C4A">
        <w:rPr>
          <w:sz w:val="20"/>
          <w:szCs w:val="20"/>
        </w:rPr>
        <w:t>Was the</w:t>
      </w:r>
      <w:r w:rsidRPr="00736C4A">
        <w:rPr>
          <w:sz w:val="20"/>
          <w:szCs w:val="20"/>
          <w:lang w:val="en-US" w:eastAsia="fr-BE"/>
        </w:rPr>
        <w:t xml:space="preserve"> VMS information provided according to the defined access rights and only to the specific fishing vessels participating in the pilot project?  </w:t>
      </w:r>
    </w:p>
    <w:p w:rsidR="00A01E8A" w:rsidRPr="00736C4A" w:rsidRDefault="00A01E8A" w:rsidP="00A01E8A">
      <w:pPr>
        <w:pStyle w:val="NormalLADS"/>
        <w:ind w:left="360"/>
        <w:rPr>
          <w:sz w:val="20"/>
          <w:szCs w:val="20"/>
        </w:rPr>
      </w:pPr>
    </w:p>
    <w:p w:rsidR="00A01E8A" w:rsidRPr="00736C4A" w:rsidRDefault="00A01E8A" w:rsidP="00FD5D16">
      <w:pPr>
        <w:pStyle w:val="Text1"/>
        <w:numPr>
          <w:ilvl w:val="0"/>
          <w:numId w:val="24"/>
        </w:numPr>
        <w:suppressAutoHyphens w:val="0"/>
        <w:spacing w:before="60" w:after="60" w:line="300" w:lineRule="auto"/>
        <w:ind w:left="426" w:hanging="426"/>
        <w:rPr>
          <w:b/>
        </w:rPr>
      </w:pPr>
      <w:r w:rsidRPr="00736C4A">
        <w:rPr>
          <w:b/>
        </w:rPr>
        <w:t>Security</w:t>
      </w:r>
    </w:p>
    <w:p w:rsidR="001127BC"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Pr>
          <w:szCs w:val="20"/>
        </w:rPr>
        <w:t xml:space="preserve">Were any difficulties reported </w:t>
      </w:r>
      <w:r w:rsidRPr="00736C4A">
        <w:rPr>
          <w:szCs w:val="20"/>
        </w:rPr>
        <w:t>in installing the digital certificates issued by EMSA?</w:t>
      </w:r>
    </w:p>
    <w:p w:rsidR="008E7793" w:rsidRPr="001127BC" w:rsidRDefault="00A01E8A" w:rsidP="00FD5D16">
      <w:pPr>
        <w:pStyle w:val="ListParagraph"/>
        <w:numPr>
          <w:ilvl w:val="0"/>
          <w:numId w:val="25"/>
        </w:numPr>
        <w:tabs>
          <w:tab w:val="left" w:pos="426"/>
        </w:tabs>
        <w:spacing w:before="120" w:after="60" w:line="276" w:lineRule="auto"/>
        <w:ind w:left="426" w:hanging="426"/>
        <w:contextualSpacing/>
        <w:rPr>
          <w:szCs w:val="20"/>
        </w:rPr>
      </w:pPr>
      <w:r>
        <w:rPr>
          <w:szCs w:val="20"/>
        </w:rPr>
        <w:t xml:space="preserve">Were any </w:t>
      </w:r>
      <w:r w:rsidRPr="00736C4A">
        <w:rPr>
          <w:szCs w:val="20"/>
        </w:rPr>
        <w:t xml:space="preserve">security problems </w:t>
      </w:r>
      <w:r>
        <w:rPr>
          <w:szCs w:val="20"/>
        </w:rPr>
        <w:t xml:space="preserve">reported with reference to </w:t>
      </w:r>
      <w:r w:rsidRPr="00736C4A">
        <w:rPr>
          <w:szCs w:val="20"/>
        </w:rPr>
        <w:t>the VMS proxy and</w:t>
      </w:r>
      <w:r>
        <w:rPr>
          <w:szCs w:val="20"/>
        </w:rPr>
        <w:t>/or</w:t>
      </w:r>
      <w:r w:rsidRPr="00736C4A">
        <w:rPr>
          <w:szCs w:val="20"/>
        </w:rPr>
        <w:t xml:space="preserve"> </w:t>
      </w:r>
      <w:r>
        <w:rPr>
          <w:szCs w:val="20"/>
        </w:rPr>
        <w:t>SSN GI</w:t>
      </w:r>
      <w:r w:rsidRPr="00736C4A">
        <w:rPr>
          <w:szCs w:val="20"/>
        </w:rPr>
        <w:t>?</w:t>
      </w:r>
    </w:p>
    <w:p w:rsidR="001127BC" w:rsidRDefault="001127BC" w:rsidP="008E7793">
      <w:pPr>
        <w:jc w:val="right"/>
        <w:rPr>
          <w:rFonts w:cs="Arial"/>
          <w:bCs/>
          <w:iCs/>
        </w:rPr>
      </w:pPr>
    </w:p>
    <w:p w:rsidR="00A01E8A" w:rsidRPr="003B3A7F" w:rsidRDefault="00A01E8A" w:rsidP="00A01E8A">
      <w:pPr>
        <w:jc w:val="center"/>
        <w:rPr>
          <w:b/>
        </w:rPr>
      </w:pPr>
      <w:r w:rsidRPr="003B3A7F">
        <w:rPr>
          <w:b/>
        </w:rPr>
        <w:lastRenderedPageBreak/>
        <w:t xml:space="preserve">ANNEX </w:t>
      </w:r>
      <w:r>
        <w:rPr>
          <w:b/>
        </w:rPr>
        <w:t>3</w:t>
      </w:r>
    </w:p>
    <w:p w:rsidR="00A01E8A" w:rsidRPr="003B3A7F" w:rsidRDefault="00A01E8A" w:rsidP="00A01E8A">
      <w:pPr>
        <w:jc w:val="center"/>
        <w:rPr>
          <w:b/>
        </w:rPr>
      </w:pPr>
      <w:r w:rsidRPr="003B3A7F">
        <w:rPr>
          <w:b/>
        </w:rPr>
        <w:t xml:space="preserve">Operational indicators </w:t>
      </w:r>
    </w:p>
    <w:p w:rsidR="00A01E8A" w:rsidRPr="00342E09" w:rsidRDefault="00A01E8A" w:rsidP="00A01E8A">
      <w:pPr>
        <w:spacing w:after="200" w:line="276" w:lineRule="auto"/>
        <w:rPr>
          <w:rFonts w:eastAsia="Calibri"/>
          <w:b/>
          <w:lang w:val="en-IE" w:eastAsia="en-US"/>
        </w:rPr>
      </w:pPr>
      <w:r w:rsidRPr="00342E09">
        <w:rPr>
          <w:rFonts w:eastAsia="Calibri"/>
          <w:b/>
          <w:lang w:val="en-IE" w:eastAsia="en-US"/>
        </w:rPr>
        <w:t xml:space="preserve">1. </w:t>
      </w:r>
      <w:r>
        <w:rPr>
          <w:rFonts w:eastAsia="Calibri"/>
          <w:b/>
          <w:lang w:val="en-IE" w:eastAsia="en-US"/>
        </w:rPr>
        <w:t>M</w:t>
      </w:r>
      <w:r w:rsidRPr="00342E09">
        <w:rPr>
          <w:rFonts w:eastAsia="Calibri"/>
          <w:b/>
          <w:lang w:val="en-IE" w:eastAsia="en-US"/>
        </w:rPr>
        <w:t xml:space="preserve">onitoring capabilities of FMCs - </w:t>
      </w:r>
      <w:r>
        <w:rPr>
          <w:rFonts w:eastAsia="Calibri"/>
          <w:b/>
          <w:lang w:val="en-IE" w:eastAsia="en-US"/>
        </w:rPr>
        <w:t>V</w:t>
      </w:r>
      <w:r w:rsidRPr="00342E09">
        <w:rPr>
          <w:rFonts w:eastAsia="Calibri"/>
          <w:b/>
          <w:lang w:val="en-IE" w:eastAsia="en-US"/>
        </w:rPr>
        <w:t>oyage history</w:t>
      </w:r>
      <w:r>
        <w:rPr>
          <w:rFonts w:eastAsia="Calibri"/>
          <w:b/>
          <w:lang w:val="en-IE" w:eastAsia="en-US"/>
        </w:rPr>
        <w:t xml:space="preserve"> assessment</w:t>
      </w:r>
    </w:p>
    <w:p w:rsidR="00650EA7" w:rsidRDefault="00A01E8A" w:rsidP="00A01E8A">
      <w:pPr>
        <w:spacing w:after="200" w:line="276" w:lineRule="auto"/>
        <w:rPr>
          <w:rFonts w:eastAsia="Calibri"/>
          <w:lang w:val="en-IE" w:eastAsia="en-US"/>
        </w:rPr>
      </w:pPr>
      <w:r w:rsidRPr="00342E09">
        <w:rPr>
          <w:rFonts w:eastAsia="Calibri"/>
          <w:lang w:val="en-IE" w:eastAsia="en-US"/>
        </w:rPr>
        <w:t xml:space="preserve">Correlation of VMS and AIS data </w:t>
      </w:r>
      <w:r>
        <w:rPr>
          <w:rFonts w:eastAsia="Calibri"/>
          <w:lang w:val="en-IE" w:eastAsia="en-US"/>
        </w:rPr>
        <w:t xml:space="preserve">should </w:t>
      </w:r>
      <w:r w:rsidRPr="00342E09">
        <w:rPr>
          <w:rFonts w:eastAsia="Calibri"/>
          <w:lang w:val="en-IE" w:eastAsia="en-US"/>
        </w:rPr>
        <w:t xml:space="preserve">increase the FMCs operational capabilities, and in particular their capabilities to monitor fishing activities </w:t>
      </w:r>
      <w:r w:rsidR="00636336">
        <w:rPr>
          <w:rFonts w:eastAsia="Calibri"/>
          <w:lang w:val="en-IE" w:eastAsia="en-US"/>
        </w:rPr>
        <w:t xml:space="preserve">in restricted areas and </w:t>
      </w:r>
      <w:r w:rsidRPr="00342E09">
        <w:rPr>
          <w:rFonts w:eastAsia="Calibri"/>
          <w:lang w:val="en-IE" w:eastAsia="en-US"/>
        </w:rPr>
        <w:t>viol</w:t>
      </w:r>
      <w:r>
        <w:rPr>
          <w:rFonts w:eastAsia="Calibri"/>
          <w:lang w:val="en-IE" w:eastAsia="en-US"/>
        </w:rPr>
        <w:t>ation</w:t>
      </w:r>
      <w:r w:rsidR="00636336">
        <w:rPr>
          <w:rFonts w:eastAsia="Calibri"/>
          <w:lang w:val="en-IE" w:eastAsia="en-US"/>
        </w:rPr>
        <w:t>s</w:t>
      </w:r>
      <w:r>
        <w:rPr>
          <w:rFonts w:eastAsia="Calibri"/>
          <w:lang w:val="en-IE" w:eastAsia="en-US"/>
        </w:rPr>
        <w:t xml:space="preserve"> </w:t>
      </w:r>
      <w:r w:rsidRPr="00342E09">
        <w:rPr>
          <w:rFonts w:eastAsia="Calibri"/>
          <w:lang w:val="en-IE" w:eastAsia="en-US"/>
        </w:rPr>
        <w:t xml:space="preserve">of </w:t>
      </w:r>
      <w:r>
        <w:rPr>
          <w:rFonts w:eastAsia="Calibri"/>
          <w:lang w:val="en-IE" w:eastAsia="en-US"/>
        </w:rPr>
        <w:t xml:space="preserve">the </w:t>
      </w:r>
      <w:r w:rsidRPr="00342E09">
        <w:rPr>
          <w:rFonts w:eastAsia="Calibri"/>
          <w:lang w:val="en-IE" w:eastAsia="en-US"/>
        </w:rPr>
        <w:t>restrict</w:t>
      </w:r>
      <w:r w:rsidR="00636336">
        <w:rPr>
          <w:rFonts w:eastAsia="Calibri"/>
          <w:lang w:val="en-IE" w:eastAsia="en-US"/>
        </w:rPr>
        <w:t>ions</w:t>
      </w:r>
      <w:r w:rsidRPr="00342E09">
        <w:rPr>
          <w:rFonts w:eastAsia="Calibri"/>
          <w:lang w:val="en-IE" w:eastAsia="en-US"/>
        </w:rPr>
        <w:t>. Because of the higher</w:t>
      </w:r>
      <w:r w:rsidR="00636336" w:rsidRPr="00636336">
        <w:rPr>
          <w:rFonts w:eastAsia="Calibri"/>
          <w:lang w:val="en-IE" w:eastAsia="en-US"/>
        </w:rPr>
        <w:t xml:space="preserve"> </w:t>
      </w:r>
      <w:r w:rsidR="00636336" w:rsidRPr="00342E09">
        <w:rPr>
          <w:rFonts w:eastAsia="Calibri"/>
          <w:lang w:val="en-IE" w:eastAsia="en-US"/>
        </w:rPr>
        <w:t>AIS message</w:t>
      </w:r>
      <w:r w:rsidRPr="00342E09">
        <w:rPr>
          <w:rFonts w:eastAsia="Calibri"/>
          <w:lang w:val="en-IE" w:eastAsia="en-US"/>
        </w:rPr>
        <w:t xml:space="preserve"> update rate</w:t>
      </w:r>
      <w:r>
        <w:rPr>
          <w:rFonts w:eastAsia="Calibri"/>
          <w:lang w:val="en-IE" w:eastAsia="en-US"/>
        </w:rPr>
        <w:t xml:space="preserve"> </w:t>
      </w:r>
      <w:r w:rsidRPr="00342E09">
        <w:rPr>
          <w:rFonts w:eastAsia="Calibri"/>
          <w:lang w:val="en-IE" w:eastAsia="en-US"/>
        </w:rPr>
        <w:t xml:space="preserve">(every 6 min), the monitoring </w:t>
      </w:r>
      <w:r w:rsidR="00636336">
        <w:rPr>
          <w:rFonts w:eastAsia="Calibri"/>
          <w:lang w:val="en-IE" w:eastAsia="en-US"/>
        </w:rPr>
        <w:t xml:space="preserve">will </w:t>
      </w:r>
      <w:r w:rsidRPr="00342E09">
        <w:rPr>
          <w:rFonts w:eastAsia="Calibri"/>
          <w:lang w:val="en-IE" w:eastAsia="en-US"/>
        </w:rPr>
        <w:t>be provided in more precise and continuous manner</w:t>
      </w:r>
      <w:r w:rsidR="00636336">
        <w:rPr>
          <w:rFonts w:eastAsia="Calibri"/>
          <w:lang w:val="en-IE" w:eastAsia="en-US"/>
        </w:rPr>
        <w:t xml:space="preserve"> than with VMS alone</w:t>
      </w:r>
      <w:r>
        <w:rPr>
          <w:rFonts w:eastAsia="Calibri"/>
          <w:lang w:val="en-IE" w:eastAsia="en-US"/>
        </w:rPr>
        <w:t xml:space="preserve">. FMCs </w:t>
      </w:r>
      <w:proofErr w:type="gramStart"/>
      <w:r>
        <w:rPr>
          <w:rFonts w:eastAsia="Calibri"/>
          <w:lang w:val="en-IE" w:eastAsia="en-US"/>
        </w:rPr>
        <w:t>are</w:t>
      </w:r>
      <w:proofErr w:type="gramEnd"/>
      <w:r>
        <w:rPr>
          <w:rFonts w:eastAsia="Calibri"/>
          <w:lang w:val="en-IE" w:eastAsia="en-US"/>
        </w:rPr>
        <w:t xml:space="preserve"> expected to benefit from </w:t>
      </w:r>
      <w:r w:rsidRPr="00342E09">
        <w:rPr>
          <w:rFonts w:eastAsia="Calibri"/>
          <w:lang w:val="en-IE" w:eastAsia="en-US"/>
        </w:rPr>
        <w:t>a more accurate voyage history (compar</w:t>
      </w:r>
      <w:r w:rsidR="00636336">
        <w:rPr>
          <w:rFonts w:eastAsia="Calibri"/>
          <w:lang w:val="en-IE" w:eastAsia="en-US"/>
        </w:rPr>
        <w:t>ed</w:t>
      </w:r>
      <w:r w:rsidRPr="00342E09">
        <w:rPr>
          <w:rFonts w:eastAsia="Calibri"/>
          <w:lang w:val="en-IE" w:eastAsia="en-US"/>
        </w:rPr>
        <w:t xml:space="preserve"> with VMS).</w:t>
      </w:r>
    </w:p>
    <w:p w:rsidR="00A01E8A" w:rsidRPr="009D5BCD" w:rsidRDefault="00A01E8A" w:rsidP="00A01E8A">
      <w:pPr>
        <w:spacing w:after="200" w:line="276" w:lineRule="auto"/>
        <w:rPr>
          <w:rFonts w:eastAsia="Calibri"/>
          <w:lang w:val="en-IE" w:eastAsia="en-US"/>
        </w:rPr>
      </w:pPr>
      <w:r>
        <w:rPr>
          <w:rFonts w:eastAsia="Calibri"/>
          <w:lang w:val="en-IE" w:eastAsia="en-US"/>
        </w:rPr>
        <w:t>In addition, t</w:t>
      </w:r>
      <w:r w:rsidRPr="00342E09">
        <w:rPr>
          <w:rFonts w:eastAsia="Calibri"/>
          <w:lang w:val="en-IE" w:eastAsia="en-US"/>
        </w:rPr>
        <w:t xml:space="preserve">he higher update rate </w:t>
      </w:r>
      <w:r>
        <w:rPr>
          <w:rFonts w:eastAsia="Calibri"/>
          <w:lang w:val="en-IE" w:eastAsia="en-US"/>
        </w:rPr>
        <w:t xml:space="preserve">of </w:t>
      </w:r>
      <w:r w:rsidRPr="00342E09">
        <w:rPr>
          <w:rFonts w:eastAsia="Calibri"/>
          <w:lang w:eastAsia="en-US"/>
        </w:rPr>
        <w:t xml:space="preserve">AIS </w:t>
      </w:r>
      <w:r>
        <w:rPr>
          <w:rFonts w:eastAsia="Calibri"/>
          <w:lang w:eastAsia="en-US"/>
        </w:rPr>
        <w:t xml:space="preserve">data should </w:t>
      </w:r>
      <w:r w:rsidRPr="00342E09">
        <w:rPr>
          <w:rFonts w:eastAsia="Calibri"/>
          <w:lang w:eastAsia="en-US"/>
        </w:rPr>
        <w:t>provide more speed and course information</w:t>
      </w:r>
      <w:r w:rsidR="00636336">
        <w:rPr>
          <w:rFonts w:eastAsia="Calibri"/>
          <w:lang w:eastAsia="en-US"/>
        </w:rPr>
        <w:t>,</w:t>
      </w:r>
      <w:r w:rsidRPr="00342E09">
        <w:rPr>
          <w:rFonts w:eastAsia="Calibri"/>
          <w:lang w:eastAsia="en-US"/>
        </w:rPr>
        <w:t xml:space="preserve"> assisting the FMC to </w:t>
      </w:r>
      <w:r w:rsidR="00636336">
        <w:rPr>
          <w:rFonts w:eastAsia="Calibri"/>
          <w:lang w:eastAsia="en-US"/>
        </w:rPr>
        <w:t xml:space="preserve">monitor </w:t>
      </w:r>
      <w:r w:rsidRPr="00342E09">
        <w:rPr>
          <w:rFonts w:eastAsia="Calibri"/>
          <w:lang w:eastAsia="en-US"/>
        </w:rPr>
        <w:t xml:space="preserve">the activity of </w:t>
      </w:r>
      <w:r w:rsidR="00636336">
        <w:rPr>
          <w:rFonts w:eastAsia="Calibri"/>
          <w:lang w:eastAsia="en-US"/>
        </w:rPr>
        <w:t xml:space="preserve">a </w:t>
      </w:r>
      <w:r w:rsidRPr="00342E09">
        <w:rPr>
          <w:rFonts w:eastAsia="Calibri"/>
          <w:lang w:eastAsia="en-US"/>
        </w:rPr>
        <w:t>vessel. For example a slow speed (less than 3 knots) may be an indicator</w:t>
      </w:r>
      <w:r w:rsidRPr="00342E09" w:rsidDel="001E2EE2">
        <w:rPr>
          <w:rFonts w:eastAsia="Calibri"/>
          <w:lang w:eastAsia="en-US"/>
        </w:rPr>
        <w:t xml:space="preserve"> </w:t>
      </w:r>
      <w:r w:rsidRPr="00342E09">
        <w:rPr>
          <w:rFonts w:eastAsia="Calibri"/>
          <w:lang w:eastAsia="en-US"/>
        </w:rPr>
        <w:t>of fishing operations in progress</w:t>
      </w:r>
      <w:r w:rsidR="00636336">
        <w:rPr>
          <w:rFonts w:eastAsia="Calibri"/>
          <w:lang w:eastAsia="en-US"/>
        </w:rPr>
        <w:t>,</w:t>
      </w:r>
      <w:r w:rsidRPr="00342E09">
        <w:rPr>
          <w:rFonts w:eastAsia="Calibri"/>
          <w:lang w:eastAsia="en-US"/>
        </w:rPr>
        <w:t xml:space="preserve"> and the way the vessel is moving (the sequence of movements) can indicate the type of fishing (e.g. long lining or trawling). The long lining operations may be indicated by multiple positions (at relatively higher speed) in one direction as the vessel sets its lines; then by movements back in the opposite direction for retrieving (i.e. hauling) the nets with the catch. Vessels trawling </w:t>
      </w:r>
      <w:r>
        <w:rPr>
          <w:rFonts w:eastAsia="Calibri"/>
          <w:lang w:eastAsia="en-US"/>
        </w:rPr>
        <w:t xml:space="preserve">are supposed to </w:t>
      </w:r>
      <w:r w:rsidRPr="00342E09">
        <w:rPr>
          <w:rFonts w:eastAsia="Calibri"/>
          <w:lang w:eastAsia="en-US"/>
        </w:rPr>
        <w:t xml:space="preserve">manoeuvre within a relatively small area, with intersecting </w:t>
      </w:r>
      <w:r w:rsidR="00636336" w:rsidRPr="00342E09">
        <w:rPr>
          <w:rFonts w:eastAsia="Calibri"/>
          <w:lang w:eastAsia="en-US"/>
        </w:rPr>
        <w:t>tracks</w:t>
      </w:r>
      <w:r w:rsidRPr="00342E09">
        <w:rPr>
          <w:rFonts w:eastAsia="Calibri"/>
          <w:lang w:eastAsia="en-US"/>
        </w:rPr>
        <w:t>.</w:t>
      </w:r>
      <w:r w:rsidR="00315AE5">
        <w:rPr>
          <w:rFonts w:eastAsia="Calibri"/>
          <w:lang w:eastAsia="en-US"/>
        </w:rPr>
        <w:t xml:space="preserve"> </w:t>
      </w:r>
      <w:r w:rsidR="00315AE5">
        <w:rPr>
          <w:rFonts w:eastAsia="Calibri"/>
          <w:lang w:val="en-IE" w:eastAsia="en-US"/>
        </w:rPr>
        <w:t xml:space="preserve">A </w:t>
      </w:r>
      <w:r w:rsidRPr="009D5BCD">
        <w:rPr>
          <w:rFonts w:eastAsia="Calibri"/>
          <w:lang w:val="en-IE" w:eastAsia="en-US"/>
        </w:rPr>
        <w:t xml:space="preserve">fishing vessel </w:t>
      </w:r>
      <w:r>
        <w:rPr>
          <w:rFonts w:eastAsia="Calibri"/>
          <w:lang w:val="en-IE" w:eastAsia="en-US"/>
        </w:rPr>
        <w:t xml:space="preserve">entering </w:t>
      </w:r>
      <w:r w:rsidRPr="009D5BCD">
        <w:rPr>
          <w:rFonts w:eastAsia="Calibri"/>
          <w:lang w:val="en-IE" w:eastAsia="en-US"/>
        </w:rPr>
        <w:t>a restricted area</w:t>
      </w:r>
      <w:r>
        <w:rPr>
          <w:rFonts w:eastAsia="Calibri"/>
          <w:lang w:val="en-IE" w:eastAsia="en-US"/>
        </w:rPr>
        <w:t xml:space="preserve"> should be eas</w:t>
      </w:r>
      <w:r w:rsidR="00315AE5">
        <w:rPr>
          <w:rFonts w:eastAsia="Calibri"/>
          <w:lang w:val="en-IE" w:eastAsia="en-US"/>
        </w:rPr>
        <w:t>y to</w:t>
      </w:r>
      <w:r>
        <w:rPr>
          <w:rFonts w:eastAsia="Calibri"/>
          <w:lang w:val="en-IE" w:eastAsia="en-US"/>
        </w:rPr>
        <w:t xml:space="preserve"> detect</w:t>
      </w:r>
      <w:r w:rsidR="00315AE5">
        <w:rPr>
          <w:rFonts w:eastAsia="Calibri"/>
          <w:lang w:val="en-IE" w:eastAsia="en-US"/>
        </w:rPr>
        <w:t xml:space="preserve"> </w:t>
      </w:r>
      <w:r w:rsidRPr="009D5BCD">
        <w:rPr>
          <w:rFonts w:eastAsia="Calibri"/>
          <w:lang w:val="en-IE" w:eastAsia="en-US"/>
        </w:rPr>
        <w:t>using AIS data</w:t>
      </w:r>
      <w:r>
        <w:rPr>
          <w:rFonts w:eastAsia="Calibri"/>
          <w:lang w:val="en-IE" w:eastAsia="en-US"/>
        </w:rPr>
        <w:t>.</w:t>
      </w:r>
    </w:p>
    <w:p w:rsidR="00A01E8A" w:rsidRPr="00342E09" w:rsidRDefault="00A01E8A" w:rsidP="00A01E8A">
      <w:pPr>
        <w:spacing w:after="200" w:line="276" w:lineRule="auto"/>
        <w:rPr>
          <w:rFonts w:eastAsia="Calibri"/>
          <w:b/>
          <w:lang w:val="en-IE" w:eastAsia="en-US"/>
        </w:rPr>
      </w:pPr>
      <w:r w:rsidRPr="00342E09">
        <w:rPr>
          <w:rFonts w:eastAsia="Calibri"/>
          <w:b/>
          <w:lang w:val="en-IE" w:eastAsia="en-US"/>
        </w:rPr>
        <w:t xml:space="preserve">2. Access to both SSN and VMS data </w:t>
      </w:r>
    </w:p>
    <w:p w:rsidR="00A01E8A" w:rsidRDefault="00A01E8A" w:rsidP="00A01E8A">
      <w:pPr>
        <w:spacing w:after="200" w:line="276" w:lineRule="auto"/>
        <w:rPr>
          <w:rFonts w:eastAsia="Calibri"/>
          <w:lang w:val="en-IE" w:eastAsia="en-US"/>
        </w:rPr>
      </w:pPr>
      <w:r w:rsidRPr="00C96DFC">
        <w:rPr>
          <w:rFonts w:eastAsia="Calibri"/>
          <w:lang w:val="en-IE" w:eastAsia="en-US"/>
        </w:rPr>
        <w:t xml:space="preserve">The </w:t>
      </w:r>
      <w:r w:rsidR="00527B0F">
        <w:rPr>
          <w:rFonts w:eastAsia="Calibri"/>
          <w:lang w:val="en-IE" w:eastAsia="en-US"/>
        </w:rPr>
        <w:t xml:space="preserve">aim of </w:t>
      </w:r>
      <w:r w:rsidR="00315AE5">
        <w:rPr>
          <w:rFonts w:eastAsia="Calibri"/>
          <w:lang w:val="en-IE" w:eastAsia="en-US"/>
        </w:rPr>
        <w:t xml:space="preserve">the </w:t>
      </w:r>
      <w:r w:rsidRPr="00C96DFC">
        <w:rPr>
          <w:rFonts w:eastAsia="Calibri"/>
          <w:lang w:val="en-IE" w:eastAsia="en-US"/>
        </w:rPr>
        <w:t xml:space="preserve">SSN/VMS </w:t>
      </w:r>
      <w:r w:rsidR="00315AE5">
        <w:rPr>
          <w:rFonts w:eastAsia="Calibri"/>
          <w:lang w:val="en-IE" w:eastAsia="en-US"/>
        </w:rPr>
        <w:t xml:space="preserve">synergies </w:t>
      </w:r>
      <w:r w:rsidRPr="00C96DFC">
        <w:rPr>
          <w:rFonts w:eastAsia="Calibri"/>
          <w:lang w:val="en-IE" w:eastAsia="en-US"/>
        </w:rPr>
        <w:t xml:space="preserve">pilot project </w:t>
      </w:r>
      <w:r>
        <w:rPr>
          <w:rFonts w:eastAsia="Calibri"/>
          <w:lang w:val="en-IE" w:eastAsia="en-US"/>
        </w:rPr>
        <w:t>is to enable</w:t>
      </w:r>
      <w:r w:rsidRPr="00C96DFC">
        <w:rPr>
          <w:rFonts w:eastAsia="Calibri"/>
          <w:lang w:val="en-IE" w:eastAsia="en-US"/>
        </w:rPr>
        <w:t xml:space="preserve"> the FMCs to complement the VMS information with the </w:t>
      </w:r>
      <w:r>
        <w:rPr>
          <w:rFonts w:eastAsia="Calibri"/>
          <w:lang w:val="en-IE" w:eastAsia="en-US"/>
        </w:rPr>
        <w:t>AIS</w:t>
      </w:r>
      <w:r w:rsidRPr="00C96DFC">
        <w:rPr>
          <w:rFonts w:eastAsia="Calibri"/>
          <w:lang w:val="en-IE" w:eastAsia="en-US"/>
        </w:rPr>
        <w:t xml:space="preserve"> </w:t>
      </w:r>
      <w:r w:rsidR="00315AE5">
        <w:rPr>
          <w:rFonts w:eastAsia="Calibri"/>
          <w:lang w:val="en-IE" w:eastAsia="en-US"/>
        </w:rPr>
        <w:t xml:space="preserve">information </w:t>
      </w:r>
      <w:r w:rsidRPr="00C96DFC">
        <w:rPr>
          <w:rFonts w:eastAsia="Calibri"/>
          <w:lang w:val="en-IE" w:eastAsia="en-US"/>
        </w:rPr>
        <w:t>available in SSN</w:t>
      </w:r>
      <w:r>
        <w:rPr>
          <w:rFonts w:eastAsia="Calibri"/>
          <w:lang w:val="en-IE" w:eastAsia="en-US"/>
        </w:rPr>
        <w:t>. Via the VMS proxy t</w:t>
      </w:r>
      <w:r w:rsidRPr="00342E09">
        <w:rPr>
          <w:rFonts w:eastAsia="Calibri"/>
          <w:lang w:val="en-IE" w:eastAsia="en-US"/>
        </w:rPr>
        <w:t xml:space="preserve">he FMCs </w:t>
      </w:r>
      <w:r w:rsidR="00315AE5">
        <w:rPr>
          <w:rFonts w:eastAsia="Calibri"/>
          <w:lang w:val="en-IE" w:eastAsia="en-US"/>
        </w:rPr>
        <w:t xml:space="preserve">will </w:t>
      </w:r>
      <w:r>
        <w:rPr>
          <w:rFonts w:eastAsia="Calibri"/>
          <w:lang w:val="en-IE" w:eastAsia="en-US"/>
        </w:rPr>
        <w:t>have the possibility to</w:t>
      </w:r>
      <w:r w:rsidRPr="00342E09">
        <w:rPr>
          <w:rFonts w:eastAsia="Calibri"/>
          <w:lang w:val="en-IE" w:eastAsia="en-US"/>
        </w:rPr>
        <w:t xml:space="preserve"> analyse the fishing vessel movements by using both VMS and AIS information</w:t>
      </w:r>
      <w:r>
        <w:rPr>
          <w:rFonts w:eastAsia="Calibri"/>
          <w:lang w:val="en-IE" w:eastAsia="en-US"/>
        </w:rPr>
        <w:t xml:space="preserve">. In addition, through the </w:t>
      </w:r>
      <w:r w:rsidR="00315AE5">
        <w:rPr>
          <w:rFonts w:eastAsia="Calibri"/>
          <w:lang w:val="en-IE" w:eastAsia="en-US"/>
        </w:rPr>
        <w:t>SSN GI</w:t>
      </w:r>
      <w:r w:rsidR="00527B0F">
        <w:rPr>
          <w:rFonts w:eastAsia="Calibri"/>
          <w:lang w:val="en-IE" w:eastAsia="en-US"/>
        </w:rPr>
        <w:t>,</w:t>
      </w:r>
      <w:r>
        <w:rPr>
          <w:rFonts w:eastAsia="Calibri"/>
          <w:lang w:val="en-IE" w:eastAsia="en-US"/>
        </w:rPr>
        <w:t xml:space="preserve"> FMCs should be able to </w:t>
      </w:r>
      <w:r w:rsidRPr="00342E09">
        <w:rPr>
          <w:rFonts w:eastAsia="Calibri"/>
          <w:lang w:val="en-IE" w:eastAsia="en-US"/>
        </w:rPr>
        <w:t xml:space="preserve">visualise on their screens </w:t>
      </w:r>
      <w:r>
        <w:rPr>
          <w:rFonts w:eastAsia="Calibri"/>
          <w:lang w:val="en-IE" w:eastAsia="en-US"/>
        </w:rPr>
        <w:t xml:space="preserve">the combined image resulting from the </w:t>
      </w:r>
      <w:r w:rsidR="00DE1FF2">
        <w:rPr>
          <w:rFonts w:eastAsia="Calibri"/>
          <w:lang w:val="en-IE" w:eastAsia="en-US"/>
        </w:rPr>
        <w:t>correlation</w:t>
      </w:r>
      <w:r>
        <w:rPr>
          <w:rFonts w:eastAsia="Calibri"/>
          <w:lang w:val="en-IE" w:eastAsia="en-US"/>
        </w:rPr>
        <w:t xml:space="preserve"> between </w:t>
      </w:r>
      <w:r w:rsidRPr="00342E09">
        <w:rPr>
          <w:rFonts w:eastAsia="Calibri"/>
          <w:lang w:val="en-IE" w:eastAsia="en-US"/>
        </w:rPr>
        <w:t xml:space="preserve">VMS and AIS data. </w:t>
      </w:r>
      <w:r w:rsidR="00315AE5">
        <w:rPr>
          <w:rFonts w:eastAsia="Calibri"/>
          <w:lang w:val="en-IE" w:eastAsia="en-US"/>
        </w:rPr>
        <w:t>T</w:t>
      </w:r>
      <w:r>
        <w:rPr>
          <w:rFonts w:eastAsia="Calibri"/>
          <w:lang w:val="en-IE" w:eastAsia="en-US"/>
        </w:rPr>
        <w:t xml:space="preserve">he </w:t>
      </w:r>
      <w:r w:rsidRPr="00342E09">
        <w:rPr>
          <w:rFonts w:eastAsia="Calibri"/>
          <w:lang w:val="en-IE" w:eastAsia="en-US"/>
        </w:rPr>
        <w:t xml:space="preserve">FMCs </w:t>
      </w:r>
      <w:r w:rsidR="00315AE5">
        <w:rPr>
          <w:rFonts w:eastAsia="Calibri"/>
          <w:lang w:val="en-IE" w:eastAsia="en-US"/>
        </w:rPr>
        <w:t xml:space="preserve">will also </w:t>
      </w:r>
      <w:r>
        <w:rPr>
          <w:rFonts w:eastAsia="Calibri"/>
          <w:lang w:val="en-IE" w:eastAsia="en-US"/>
        </w:rPr>
        <w:t xml:space="preserve">have the possibility to </w:t>
      </w:r>
      <w:r w:rsidRPr="00342E09">
        <w:rPr>
          <w:rFonts w:eastAsia="Calibri"/>
          <w:lang w:val="en-IE" w:eastAsia="en-US"/>
        </w:rPr>
        <w:t>filter out the AIS information and visualise only the VMS data</w:t>
      </w:r>
      <w:r w:rsidR="00315AE5">
        <w:rPr>
          <w:rFonts w:eastAsia="Calibri"/>
          <w:lang w:val="en-IE" w:eastAsia="en-US"/>
        </w:rPr>
        <w:t>, should they wish.</w:t>
      </w:r>
    </w:p>
    <w:p w:rsidR="00A01E8A" w:rsidRPr="00342E09" w:rsidRDefault="00A01E8A" w:rsidP="00A01E8A">
      <w:pPr>
        <w:spacing w:after="200" w:line="276" w:lineRule="auto"/>
        <w:rPr>
          <w:rFonts w:eastAsia="Calibri"/>
          <w:b/>
          <w:lang w:val="en-IE" w:eastAsia="en-US"/>
        </w:rPr>
      </w:pPr>
      <w:r w:rsidRPr="00342E09">
        <w:rPr>
          <w:rFonts w:eastAsia="Calibri"/>
          <w:b/>
          <w:lang w:val="en-IE" w:eastAsia="en-US"/>
        </w:rPr>
        <w:t xml:space="preserve">3. </w:t>
      </w:r>
      <w:r>
        <w:rPr>
          <w:rFonts w:eastAsia="Calibri"/>
          <w:b/>
          <w:lang w:val="en-IE" w:eastAsia="en-US"/>
        </w:rPr>
        <w:t>P</w:t>
      </w:r>
      <w:r w:rsidRPr="00342E09">
        <w:rPr>
          <w:rFonts w:eastAsia="Calibri"/>
          <w:b/>
          <w:lang w:val="en-IE" w:eastAsia="en-US"/>
        </w:rPr>
        <w:t xml:space="preserve">olling commands </w:t>
      </w:r>
    </w:p>
    <w:p w:rsidR="00A01E8A" w:rsidRPr="00342E09" w:rsidRDefault="00A01E8A" w:rsidP="00A01E8A">
      <w:pPr>
        <w:spacing w:after="200" w:line="276" w:lineRule="auto"/>
        <w:rPr>
          <w:rFonts w:eastAsia="Calibri"/>
          <w:lang w:eastAsia="en-US"/>
        </w:rPr>
      </w:pPr>
      <w:r w:rsidRPr="00D65431">
        <w:rPr>
          <w:rFonts w:eastAsia="Calibri"/>
          <w:lang w:val="en-IE" w:eastAsia="en-US"/>
        </w:rPr>
        <w:t xml:space="preserve">According to the VMS rules the fishing vessel can also be “polled” by the FMC to determine its exact position at any given time. The option to poll the unit allows the </w:t>
      </w:r>
      <w:r w:rsidR="00315AE5">
        <w:rPr>
          <w:rFonts w:eastAsia="Calibri"/>
          <w:lang w:val="en-IE" w:eastAsia="en-US"/>
        </w:rPr>
        <w:t xml:space="preserve">FMC </w:t>
      </w:r>
      <w:r w:rsidRPr="00D65431">
        <w:rPr>
          <w:rFonts w:eastAsia="Calibri"/>
          <w:lang w:val="en-IE" w:eastAsia="en-US"/>
        </w:rPr>
        <w:t xml:space="preserve">to request information on demand, including an updated position report or status of the equipment, and also to change the reporting interval. </w:t>
      </w:r>
      <w:r w:rsidRPr="00342E09">
        <w:rPr>
          <w:rFonts w:eastAsia="Calibri"/>
          <w:lang w:val="en-IE" w:eastAsia="en-US"/>
        </w:rPr>
        <w:t xml:space="preserve">Every polling command </w:t>
      </w:r>
      <w:r w:rsidR="00315AE5">
        <w:rPr>
          <w:rFonts w:eastAsia="Calibri"/>
          <w:lang w:val="en-IE" w:eastAsia="en-US"/>
        </w:rPr>
        <w:t>is subject to</w:t>
      </w:r>
      <w:r>
        <w:rPr>
          <w:rFonts w:eastAsia="Calibri"/>
          <w:lang w:val="en-IE" w:eastAsia="en-US"/>
        </w:rPr>
        <w:t xml:space="preserve"> </w:t>
      </w:r>
      <w:r w:rsidRPr="00342E09">
        <w:rPr>
          <w:rFonts w:eastAsia="Calibri"/>
          <w:lang w:val="en-IE" w:eastAsia="en-US"/>
        </w:rPr>
        <w:t>an extra cost which usually is</w:t>
      </w:r>
      <w:r w:rsidRPr="00342E09">
        <w:rPr>
          <w:rFonts w:eastAsia="Calibri"/>
          <w:lang w:eastAsia="en-US"/>
        </w:rPr>
        <w:t xml:space="preserve"> </w:t>
      </w:r>
      <w:r w:rsidR="00315AE5">
        <w:rPr>
          <w:rFonts w:eastAsia="Calibri"/>
          <w:lang w:eastAsia="en-US"/>
        </w:rPr>
        <w:t xml:space="preserve">covered </w:t>
      </w:r>
      <w:r w:rsidRPr="00342E09">
        <w:rPr>
          <w:rFonts w:eastAsia="Calibri"/>
          <w:lang w:eastAsia="en-US"/>
        </w:rPr>
        <w:t>by the requesting FMC.</w:t>
      </w:r>
    </w:p>
    <w:p w:rsidR="00A01E8A" w:rsidRDefault="00A01E8A" w:rsidP="00A01E8A">
      <w:pPr>
        <w:spacing w:after="200" w:line="276" w:lineRule="auto"/>
        <w:rPr>
          <w:rFonts w:eastAsia="Calibri"/>
          <w:lang w:val="en-IE" w:eastAsia="en-US"/>
        </w:rPr>
      </w:pPr>
      <w:r w:rsidRPr="003A79D3">
        <w:rPr>
          <w:rFonts w:eastAsia="Calibri"/>
          <w:lang w:val="en-IE" w:eastAsia="en-US"/>
        </w:rPr>
        <w:t xml:space="preserve">Via the SSN/VMS </w:t>
      </w:r>
      <w:r w:rsidR="00315AE5">
        <w:rPr>
          <w:rFonts w:eastAsia="Calibri"/>
          <w:lang w:val="en-IE" w:eastAsia="en-US"/>
        </w:rPr>
        <w:t xml:space="preserve">synergies </w:t>
      </w:r>
      <w:r w:rsidRPr="003A79D3">
        <w:rPr>
          <w:rFonts w:eastAsia="Calibri"/>
          <w:lang w:val="en-IE" w:eastAsia="en-US"/>
        </w:rPr>
        <w:t xml:space="preserve">pilot project the FMCs </w:t>
      </w:r>
      <w:r>
        <w:rPr>
          <w:rFonts w:eastAsia="Calibri"/>
          <w:lang w:val="en-IE" w:eastAsia="en-US"/>
        </w:rPr>
        <w:t xml:space="preserve">are expected to </w:t>
      </w:r>
      <w:r w:rsidR="00DE1FF2">
        <w:rPr>
          <w:rFonts w:eastAsia="Calibri"/>
          <w:lang w:val="en-IE" w:eastAsia="en-US"/>
        </w:rPr>
        <w:t>benefit from</w:t>
      </w:r>
      <w:r>
        <w:rPr>
          <w:rFonts w:eastAsia="Calibri"/>
          <w:lang w:val="en-IE" w:eastAsia="en-US"/>
        </w:rPr>
        <w:t xml:space="preserve"> </w:t>
      </w:r>
      <w:r w:rsidR="00315AE5">
        <w:rPr>
          <w:rFonts w:eastAsia="Calibri"/>
          <w:lang w:val="en-IE" w:eastAsia="en-US"/>
        </w:rPr>
        <w:t xml:space="preserve">the possibility </w:t>
      </w:r>
      <w:r w:rsidRPr="003A79D3">
        <w:rPr>
          <w:rFonts w:eastAsia="Calibri"/>
          <w:lang w:val="en-IE" w:eastAsia="en-US"/>
        </w:rPr>
        <w:t>o</w:t>
      </w:r>
      <w:r w:rsidR="00315AE5">
        <w:rPr>
          <w:rFonts w:eastAsia="Calibri"/>
          <w:lang w:val="en-IE" w:eastAsia="en-US"/>
        </w:rPr>
        <w:t>f</w:t>
      </w:r>
      <w:r w:rsidRPr="003A79D3">
        <w:rPr>
          <w:rFonts w:eastAsia="Calibri"/>
          <w:lang w:val="en-IE" w:eastAsia="en-US"/>
        </w:rPr>
        <w:t xml:space="preserve"> hav</w:t>
      </w:r>
      <w:r w:rsidR="00315AE5">
        <w:rPr>
          <w:rFonts w:eastAsia="Calibri"/>
          <w:lang w:val="en-IE" w:eastAsia="en-US"/>
        </w:rPr>
        <w:t>ing</w:t>
      </w:r>
      <w:r w:rsidRPr="003A79D3">
        <w:rPr>
          <w:rFonts w:eastAsia="Calibri"/>
          <w:lang w:val="en-IE" w:eastAsia="en-US"/>
        </w:rPr>
        <w:t xml:space="preserve"> continuous and uninterrupted access to AIS positioning data of the fishing vessel without sending a</w:t>
      </w:r>
      <w:r>
        <w:rPr>
          <w:rFonts w:eastAsia="Calibri"/>
          <w:lang w:val="en-IE" w:eastAsia="en-US"/>
        </w:rPr>
        <w:t>ny</w:t>
      </w:r>
      <w:r w:rsidRPr="003A79D3">
        <w:rPr>
          <w:rFonts w:eastAsia="Calibri"/>
          <w:lang w:val="en-IE" w:eastAsia="en-US"/>
        </w:rPr>
        <w:t xml:space="preserve"> polling command. Instead of sending a polling request to the </w:t>
      </w:r>
      <w:r>
        <w:rPr>
          <w:rFonts w:eastAsia="Calibri"/>
          <w:lang w:val="en-IE" w:eastAsia="en-US"/>
        </w:rPr>
        <w:t>shipborne VMS device</w:t>
      </w:r>
      <w:r w:rsidRPr="003A79D3">
        <w:rPr>
          <w:rFonts w:eastAsia="Calibri"/>
          <w:lang w:val="en-IE" w:eastAsia="en-US"/>
        </w:rPr>
        <w:t xml:space="preserve">, a FMC </w:t>
      </w:r>
      <w:r>
        <w:rPr>
          <w:rFonts w:eastAsia="Calibri"/>
          <w:lang w:val="en-IE" w:eastAsia="en-US"/>
        </w:rPr>
        <w:t xml:space="preserve">should have </w:t>
      </w:r>
      <w:r w:rsidRPr="003A79D3">
        <w:rPr>
          <w:rFonts w:eastAsia="Calibri"/>
          <w:lang w:val="en-IE" w:eastAsia="en-US"/>
        </w:rPr>
        <w:t xml:space="preserve">the option to obtain, through SSN, all the AIS information </w:t>
      </w:r>
      <w:r>
        <w:rPr>
          <w:rFonts w:eastAsia="Calibri"/>
          <w:lang w:val="en-IE" w:eastAsia="en-US"/>
        </w:rPr>
        <w:t xml:space="preserve">available </w:t>
      </w:r>
      <w:r w:rsidRPr="003A79D3">
        <w:rPr>
          <w:rFonts w:eastAsia="Calibri"/>
          <w:lang w:val="en-IE" w:eastAsia="en-US"/>
        </w:rPr>
        <w:t xml:space="preserve">for </w:t>
      </w:r>
      <w:r>
        <w:rPr>
          <w:rFonts w:eastAsia="Calibri"/>
          <w:lang w:val="en-IE" w:eastAsia="en-US"/>
        </w:rPr>
        <w:t>a</w:t>
      </w:r>
      <w:r w:rsidRPr="003A79D3">
        <w:rPr>
          <w:rFonts w:eastAsia="Calibri"/>
          <w:lang w:val="en-IE" w:eastAsia="en-US"/>
        </w:rPr>
        <w:t xml:space="preserve"> specific vessel</w:t>
      </w:r>
      <w:r>
        <w:rPr>
          <w:rFonts w:eastAsia="Calibri"/>
          <w:lang w:val="en-IE" w:eastAsia="en-US"/>
        </w:rPr>
        <w:t xml:space="preserve"> which operates under the AIS coverage in an</w:t>
      </w:r>
      <w:r w:rsidRPr="003A79D3">
        <w:rPr>
          <w:rFonts w:eastAsia="Calibri"/>
          <w:lang w:val="en-IE" w:eastAsia="en-US"/>
        </w:rPr>
        <w:t xml:space="preserve"> automatic</w:t>
      </w:r>
      <w:r>
        <w:rPr>
          <w:rFonts w:eastAsia="Calibri"/>
          <w:lang w:val="en-IE" w:eastAsia="en-US"/>
        </w:rPr>
        <w:t xml:space="preserve"> </w:t>
      </w:r>
      <w:r w:rsidRPr="003A79D3">
        <w:rPr>
          <w:rFonts w:eastAsia="Calibri"/>
          <w:lang w:val="en-IE" w:eastAsia="en-US"/>
        </w:rPr>
        <w:t>and continuous</w:t>
      </w:r>
      <w:r>
        <w:rPr>
          <w:rFonts w:eastAsia="Calibri"/>
          <w:lang w:val="en-IE" w:eastAsia="en-US"/>
        </w:rPr>
        <w:t xml:space="preserve"> way. </w:t>
      </w:r>
      <w:r w:rsidRPr="003A79D3">
        <w:rPr>
          <w:rFonts w:eastAsia="Calibri"/>
          <w:lang w:val="en-IE" w:eastAsia="en-US"/>
        </w:rPr>
        <w:t xml:space="preserve">This information </w:t>
      </w:r>
      <w:r>
        <w:rPr>
          <w:rFonts w:eastAsia="Calibri"/>
          <w:lang w:val="en-IE" w:eastAsia="en-US"/>
        </w:rPr>
        <w:t>is</w:t>
      </w:r>
      <w:r w:rsidRPr="003A79D3">
        <w:rPr>
          <w:rFonts w:eastAsia="Calibri"/>
          <w:lang w:val="en-IE" w:eastAsia="en-US"/>
        </w:rPr>
        <w:t xml:space="preserve"> provided free of charge </w:t>
      </w:r>
      <w:r>
        <w:rPr>
          <w:rFonts w:eastAsia="Calibri"/>
          <w:lang w:val="en-IE" w:eastAsia="en-US"/>
        </w:rPr>
        <w:t xml:space="preserve">and should reduce </w:t>
      </w:r>
      <w:r w:rsidRPr="003A79D3">
        <w:rPr>
          <w:rFonts w:eastAsia="Calibri"/>
          <w:lang w:val="en-IE" w:eastAsia="en-US"/>
        </w:rPr>
        <w:t xml:space="preserve">the need of sending polling commands and the </w:t>
      </w:r>
      <w:r>
        <w:rPr>
          <w:rFonts w:eastAsia="Calibri"/>
          <w:lang w:val="en-IE" w:eastAsia="en-US"/>
        </w:rPr>
        <w:t xml:space="preserve">consequent </w:t>
      </w:r>
      <w:r w:rsidRPr="003A79D3">
        <w:rPr>
          <w:rFonts w:eastAsia="Calibri"/>
          <w:lang w:val="en-IE" w:eastAsia="en-US"/>
        </w:rPr>
        <w:t>communication cost.</w:t>
      </w:r>
    </w:p>
    <w:p w:rsidR="001127BC" w:rsidRPr="003A79D3" w:rsidRDefault="001127BC" w:rsidP="00A01E8A">
      <w:pPr>
        <w:spacing w:after="200" w:line="276" w:lineRule="auto"/>
        <w:rPr>
          <w:rFonts w:eastAsia="Calibri"/>
          <w:lang w:val="en-IE" w:eastAsia="en-US"/>
        </w:rPr>
      </w:pPr>
    </w:p>
    <w:p w:rsidR="00A01E8A" w:rsidRPr="00342E09" w:rsidRDefault="00A01E8A" w:rsidP="00A01E8A">
      <w:pPr>
        <w:spacing w:after="200" w:line="276" w:lineRule="auto"/>
        <w:rPr>
          <w:rFonts w:eastAsia="Calibri"/>
          <w:b/>
          <w:lang w:val="en-IE" w:eastAsia="en-US"/>
        </w:rPr>
      </w:pPr>
      <w:r w:rsidRPr="00342E09">
        <w:rPr>
          <w:rFonts w:eastAsia="Calibri"/>
          <w:b/>
          <w:lang w:val="en-IE" w:eastAsia="en-US"/>
        </w:rPr>
        <w:t xml:space="preserve">4. Monitoring back-up solution </w:t>
      </w:r>
    </w:p>
    <w:p w:rsidR="00A01E8A" w:rsidRPr="00342E09" w:rsidRDefault="00A01E8A" w:rsidP="00A01E8A">
      <w:pPr>
        <w:spacing w:after="200" w:line="276" w:lineRule="auto"/>
        <w:rPr>
          <w:rFonts w:eastAsia="Calibri"/>
          <w:lang w:val="en-IE" w:eastAsia="en-US"/>
        </w:rPr>
      </w:pPr>
      <w:r w:rsidRPr="00342E09">
        <w:rPr>
          <w:rFonts w:eastAsia="Calibri"/>
          <w:lang w:val="en-IE" w:eastAsia="en-US"/>
        </w:rPr>
        <w:t xml:space="preserve">The SSN/VMS </w:t>
      </w:r>
      <w:r w:rsidR="00315AE5">
        <w:rPr>
          <w:rFonts w:eastAsia="Calibri"/>
          <w:lang w:val="en-IE" w:eastAsia="en-US"/>
        </w:rPr>
        <w:t xml:space="preserve">synergies </w:t>
      </w:r>
      <w:r w:rsidRPr="00342E09">
        <w:rPr>
          <w:rFonts w:eastAsia="Calibri"/>
          <w:lang w:val="en-IE" w:eastAsia="en-US"/>
        </w:rPr>
        <w:t xml:space="preserve">pilot project </w:t>
      </w:r>
      <w:r>
        <w:rPr>
          <w:rFonts w:eastAsia="Calibri"/>
          <w:lang w:val="en-IE" w:eastAsia="en-US"/>
        </w:rPr>
        <w:t xml:space="preserve">should </w:t>
      </w:r>
      <w:r w:rsidRPr="00342E09">
        <w:rPr>
          <w:rFonts w:eastAsia="Calibri"/>
          <w:lang w:val="en-IE" w:eastAsia="en-US"/>
        </w:rPr>
        <w:t xml:space="preserve">provide the FMCs </w:t>
      </w:r>
      <w:r w:rsidR="00315AE5">
        <w:rPr>
          <w:rFonts w:eastAsia="Calibri"/>
          <w:lang w:val="en-IE" w:eastAsia="en-US"/>
        </w:rPr>
        <w:t xml:space="preserve">with </w:t>
      </w:r>
      <w:r w:rsidRPr="00342E09">
        <w:rPr>
          <w:rFonts w:eastAsia="Calibri"/>
          <w:lang w:val="en-IE" w:eastAsia="en-US"/>
        </w:rPr>
        <w:t>the possibility to get access to the AIS and VMS data via two interfaces:</w:t>
      </w:r>
      <w:r>
        <w:rPr>
          <w:rFonts w:eastAsia="Calibri"/>
          <w:lang w:val="en-IE" w:eastAsia="en-US"/>
        </w:rPr>
        <w:t xml:space="preserve"> the VMS proxy and the web. </w:t>
      </w:r>
    </w:p>
    <w:p w:rsidR="00315AE5" w:rsidRPr="00342E09" w:rsidRDefault="00A01E8A" w:rsidP="00315AE5">
      <w:pPr>
        <w:spacing w:after="200" w:line="276" w:lineRule="auto"/>
        <w:rPr>
          <w:rFonts w:eastAsia="Calibri"/>
          <w:lang w:val="en-IE" w:eastAsia="en-US"/>
        </w:rPr>
      </w:pPr>
      <w:r w:rsidRPr="00342E09">
        <w:rPr>
          <w:rFonts w:eastAsia="Calibri"/>
          <w:lang w:val="en-IE" w:eastAsia="en-US"/>
        </w:rPr>
        <w:t>Th</w:t>
      </w:r>
      <w:r>
        <w:rPr>
          <w:rFonts w:eastAsia="Calibri"/>
          <w:lang w:val="en-IE" w:eastAsia="en-US"/>
        </w:rPr>
        <w:t xml:space="preserve">rough the web-based </w:t>
      </w:r>
      <w:r w:rsidR="00315AE5">
        <w:rPr>
          <w:rFonts w:eastAsia="Calibri"/>
          <w:lang w:val="en-IE" w:eastAsia="en-US"/>
        </w:rPr>
        <w:t>g</w:t>
      </w:r>
      <w:r>
        <w:rPr>
          <w:rFonts w:eastAsia="Calibri"/>
          <w:lang w:val="en-IE" w:eastAsia="en-US"/>
        </w:rPr>
        <w:t>raphical</w:t>
      </w:r>
      <w:r w:rsidR="00315AE5">
        <w:rPr>
          <w:rFonts w:eastAsia="Calibri"/>
          <w:lang w:val="en-IE" w:eastAsia="en-US"/>
        </w:rPr>
        <w:t xml:space="preserve"> i</w:t>
      </w:r>
      <w:r w:rsidRPr="00342E09">
        <w:rPr>
          <w:rFonts w:eastAsia="Calibri"/>
          <w:lang w:val="en-IE" w:eastAsia="en-US"/>
        </w:rPr>
        <w:t>nterface (SSN GI)</w:t>
      </w:r>
      <w:r>
        <w:rPr>
          <w:rFonts w:eastAsia="Calibri"/>
          <w:lang w:val="en-IE" w:eastAsia="en-US"/>
        </w:rPr>
        <w:t xml:space="preserve"> t</w:t>
      </w:r>
      <w:r w:rsidRPr="00342E09">
        <w:rPr>
          <w:rFonts w:eastAsia="Calibri"/>
          <w:lang w:val="en-IE" w:eastAsia="en-US"/>
        </w:rPr>
        <w:t xml:space="preserve">he FMCs </w:t>
      </w:r>
      <w:r>
        <w:rPr>
          <w:rFonts w:eastAsia="Calibri"/>
          <w:lang w:val="en-IE" w:eastAsia="en-US"/>
        </w:rPr>
        <w:t xml:space="preserve">should </w:t>
      </w:r>
      <w:r w:rsidR="00315AE5">
        <w:rPr>
          <w:rFonts w:eastAsia="Calibri"/>
          <w:lang w:val="en-IE" w:eastAsia="en-US"/>
        </w:rPr>
        <w:t xml:space="preserve">be able to </w:t>
      </w:r>
      <w:r w:rsidRPr="00342E09">
        <w:rPr>
          <w:rFonts w:eastAsia="Calibri"/>
          <w:lang w:val="en-IE" w:eastAsia="en-US"/>
        </w:rPr>
        <w:t xml:space="preserve">access </w:t>
      </w:r>
      <w:r>
        <w:rPr>
          <w:rFonts w:eastAsia="Calibri"/>
          <w:lang w:val="en-IE" w:eastAsia="en-US"/>
        </w:rPr>
        <w:t xml:space="preserve">the relevant </w:t>
      </w:r>
      <w:r w:rsidRPr="00342E09">
        <w:rPr>
          <w:rFonts w:eastAsia="Calibri"/>
          <w:lang w:val="en-IE" w:eastAsia="en-US"/>
        </w:rPr>
        <w:t>AIS and VMS data</w:t>
      </w:r>
      <w:r>
        <w:rPr>
          <w:rFonts w:eastAsia="Calibri"/>
          <w:lang w:val="en-IE" w:eastAsia="en-US"/>
        </w:rPr>
        <w:t xml:space="preserve">. This interface </w:t>
      </w:r>
      <w:r w:rsidR="00315AE5">
        <w:rPr>
          <w:rFonts w:eastAsia="Calibri"/>
          <w:lang w:val="en-IE" w:eastAsia="en-US"/>
        </w:rPr>
        <w:t xml:space="preserve">could </w:t>
      </w:r>
      <w:r>
        <w:rPr>
          <w:rFonts w:eastAsia="Calibri"/>
          <w:lang w:val="en-IE" w:eastAsia="en-US"/>
        </w:rPr>
        <w:t>be</w:t>
      </w:r>
      <w:r w:rsidRPr="00342E09">
        <w:rPr>
          <w:rFonts w:eastAsia="Calibri"/>
          <w:lang w:val="en-IE" w:eastAsia="en-US"/>
        </w:rPr>
        <w:t xml:space="preserve"> used as a monitoring back-up solution for FMCs in case of malfunctions (e.g. due to technical failure) in their VMS systems.</w:t>
      </w:r>
      <w:r w:rsidR="00315AE5" w:rsidRPr="00342E09">
        <w:rPr>
          <w:rFonts w:eastAsia="Calibri"/>
          <w:lang w:val="en-IE" w:eastAsia="en-US"/>
        </w:rPr>
        <w:t xml:space="preserve"> </w:t>
      </w:r>
      <w:r w:rsidRPr="00342E09">
        <w:rPr>
          <w:rFonts w:eastAsia="Calibri"/>
          <w:lang w:val="en-IE" w:eastAsia="en-US"/>
        </w:rPr>
        <w:t>Th</w:t>
      </w:r>
      <w:r>
        <w:rPr>
          <w:rFonts w:eastAsia="Calibri"/>
          <w:lang w:val="en-IE" w:eastAsia="en-US"/>
        </w:rPr>
        <w:t>is</w:t>
      </w:r>
      <w:r w:rsidRPr="00342E09">
        <w:rPr>
          <w:rFonts w:eastAsia="Calibri"/>
          <w:lang w:val="en-IE" w:eastAsia="en-US"/>
        </w:rPr>
        <w:t xml:space="preserve"> additional </w:t>
      </w:r>
      <w:r w:rsidR="00315AE5">
        <w:rPr>
          <w:rFonts w:eastAsia="Calibri"/>
          <w:lang w:val="en-IE" w:eastAsia="en-US"/>
        </w:rPr>
        <w:t xml:space="preserve">web-based graphical </w:t>
      </w:r>
      <w:r w:rsidRPr="00342E09">
        <w:rPr>
          <w:rFonts w:eastAsia="Calibri"/>
          <w:lang w:val="en-IE" w:eastAsia="en-US"/>
        </w:rPr>
        <w:t xml:space="preserve">interface </w:t>
      </w:r>
      <w:r>
        <w:rPr>
          <w:rFonts w:eastAsia="Calibri"/>
          <w:lang w:val="en-IE" w:eastAsia="en-US"/>
        </w:rPr>
        <w:t xml:space="preserve">is expected to </w:t>
      </w:r>
      <w:r w:rsidRPr="00342E09">
        <w:rPr>
          <w:rFonts w:eastAsia="Calibri"/>
          <w:lang w:val="en-IE" w:eastAsia="en-US"/>
        </w:rPr>
        <w:t xml:space="preserve">allow the </w:t>
      </w:r>
      <w:r>
        <w:rPr>
          <w:rFonts w:eastAsia="Calibri"/>
          <w:lang w:val="en-IE" w:eastAsia="en-US"/>
        </w:rPr>
        <w:t xml:space="preserve">continuous </w:t>
      </w:r>
      <w:r w:rsidRPr="00342E09">
        <w:rPr>
          <w:rFonts w:eastAsia="Calibri"/>
          <w:lang w:val="en-IE" w:eastAsia="en-US"/>
        </w:rPr>
        <w:t xml:space="preserve">monitoring of identity and position </w:t>
      </w:r>
      <w:r>
        <w:rPr>
          <w:rFonts w:eastAsia="Calibri"/>
          <w:lang w:val="en-IE" w:eastAsia="en-US"/>
        </w:rPr>
        <w:t xml:space="preserve">of the fishing vessels </w:t>
      </w:r>
      <w:r w:rsidRPr="00342E09">
        <w:rPr>
          <w:rFonts w:eastAsia="Calibri"/>
          <w:lang w:val="en-IE" w:eastAsia="en-US"/>
        </w:rPr>
        <w:t xml:space="preserve">even if </w:t>
      </w:r>
      <w:r>
        <w:rPr>
          <w:rFonts w:eastAsia="Calibri"/>
          <w:lang w:val="en-IE" w:eastAsia="en-US"/>
        </w:rPr>
        <w:t xml:space="preserve">a VMS device </w:t>
      </w:r>
      <w:r w:rsidRPr="00342E09">
        <w:rPr>
          <w:rFonts w:eastAsia="Calibri"/>
          <w:lang w:val="en-IE" w:eastAsia="en-US"/>
        </w:rPr>
        <w:t>cease</w:t>
      </w:r>
      <w:r>
        <w:rPr>
          <w:rFonts w:eastAsia="Calibri"/>
          <w:lang w:val="en-IE" w:eastAsia="en-US"/>
        </w:rPr>
        <w:t>s</w:t>
      </w:r>
      <w:r w:rsidRPr="00342E09">
        <w:rPr>
          <w:rFonts w:eastAsia="Calibri"/>
          <w:lang w:val="en-IE" w:eastAsia="en-US"/>
        </w:rPr>
        <w:t xml:space="preserve"> transmission. This </w:t>
      </w:r>
      <w:r>
        <w:rPr>
          <w:rFonts w:eastAsia="Calibri"/>
          <w:lang w:val="en-IE" w:eastAsia="en-US"/>
        </w:rPr>
        <w:t xml:space="preserve">should increase </w:t>
      </w:r>
      <w:r w:rsidRPr="00342E09">
        <w:rPr>
          <w:rFonts w:eastAsia="Calibri"/>
          <w:lang w:val="en-IE" w:eastAsia="en-US"/>
        </w:rPr>
        <w:t>the business continuation capabilities within the AIS covered area</w:t>
      </w:r>
      <w:r>
        <w:rPr>
          <w:rFonts w:eastAsia="Calibri"/>
          <w:lang w:val="en-IE" w:eastAsia="en-US"/>
        </w:rPr>
        <w:t>s, keeping into account that s</w:t>
      </w:r>
      <w:r w:rsidRPr="00D31298">
        <w:rPr>
          <w:rFonts w:eastAsia="Calibri"/>
          <w:lang w:val="en-IE" w:eastAsia="en-US"/>
        </w:rPr>
        <w:t xml:space="preserve">ubstantial areas of </w:t>
      </w:r>
      <w:r>
        <w:rPr>
          <w:rFonts w:eastAsia="Calibri"/>
          <w:lang w:val="en-IE" w:eastAsia="en-US"/>
        </w:rPr>
        <w:t xml:space="preserve">the </w:t>
      </w:r>
      <w:r w:rsidRPr="00D31298">
        <w:rPr>
          <w:rFonts w:eastAsia="Calibri"/>
          <w:lang w:val="en-IE" w:eastAsia="en-US"/>
        </w:rPr>
        <w:t>European sea</w:t>
      </w:r>
      <w:r>
        <w:rPr>
          <w:rFonts w:eastAsia="Calibri"/>
          <w:lang w:val="en-IE" w:eastAsia="en-US"/>
        </w:rPr>
        <w:t>s</w:t>
      </w:r>
      <w:r w:rsidRPr="00D31298">
        <w:rPr>
          <w:rFonts w:eastAsia="Calibri"/>
          <w:lang w:val="en-IE" w:eastAsia="en-US"/>
        </w:rPr>
        <w:t xml:space="preserve"> are covered by AIS</w:t>
      </w:r>
      <w:r w:rsidR="00315AE5">
        <w:rPr>
          <w:rFonts w:eastAsia="Calibri"/>
          <w:lang w:val="en-IE" w:eastAsia="en-US"/>
        </w:rPr>
        <w:t xml:space="preserve">. For this purpose, </w:t>
      </w:r>
      <w:r w:rsidR="00315AE5" w:rsidRPr="00342E09">
        <w:rPr>
          <w:rFonts w:eastAsia="Calibri"/>
          <w:lang w:val="en-IE" w:eastAsia="en-US"/>
        </w:rPr>
        <w:t xml:space="preserve">SSN GI </w:t>
      </w:r>
      <w:r w:rsidR="00315AE5">
        <w:rPr>
          <w:rFonts w:eastAsia="Calibri"/>
          <w:lang w:val="en-IE" w:eastAsia="en-US"/>
        </w:rPr>
        <w:t xml:space="preserve">should </w:t>
      </w:r>
      <w:r w:rsidR="00315AE5" w:rsidRPr="00342E09">
        <w:rPr>
          <w:rFonts w:eastAsia="Calibri"/>
          <w:lang w:val="en-IE" w:eastAsia="en-US"/>
        </w:rPr>
        <w:t>provide the data integration image through a high quality free of charge electronic nautical chart.</w:t>
      </w:r>
    </w:p>
    <w:p w:rsidR="00A01E8A" w:rsidRDefault="00A01E8A" w:rsidP="00A01E8A">
      <w:pPr>
        <w:spacing w:after="200" w:line="276" w:lineRule="auto"/>
        <w:contextualSpacing/>
        <w:rPr>
          <w:rFonts w:eastAsia="Calibri"/>
          <w:lang w:val="en-IE" w:eastAsia="en-US"/>
        </w:rPr>
      </w:pPr>
      <w:r w:rsidRPr="00D31298">
        <w:rPr>
          <w:rFonts w:eastAsia="Calibri"/>
          <w:lang w:val="en-IE" w:eastAsia="en-US"/>
        </w:rPr>
        <w:t xml:space="preserve">The SSN web-based interface </w:t>
      </w:r>
      <w:r>
        <w:rPr>
          <w:rFonts w:eastAsia="Calibri"/>
          <w:lang w:val="en-IE" w:eastAsia="en-US"/>
        </w:rPr>
        <w:t xml:space="preserve">should </w:t>
      </w:r>
      <w:r w:rsidRPr="00D31298">
        <w:rPr>
          <w:rFonts w:eastAsia="Calibri"/>
          <w:lang w:val="en-IE" w:eastAsia="en-US"/>
        </w:rPr>
        <w:t xml:space="preserve">display the composite traffic image for the vessels </w:t>
      </w:r>
      <w:r>
        <w:rPr>
          <w:rFonts w:eastAsia="Calibri"/>
          <w:lang w:val="en-IE" w:eastAsia="en-US"/>
        </w:rPr>
        <w:t>involved in</w:t>
      </w:r>
      <w:r w:rsidRPr="00D31298">
        <w:rPr>
          <w:rFonts w:eastAsia="Calibri"/>
          <w:lang w:val="en-IE" w:eastAsia="en-US"/>
        </w:rPr>
        <w:t xml:space="preserve"> the pilot project. The users </w:t>
      </w:r>
      <w:r>
        <w:rPr>
          <w:rFonts w:eastAsia="Calibri"/>
          <w:lang w:val="en-IE" w:eastAsia="en-US"/>
        </w:rPr>
        <w:t xml:space="preserve">are expected </w:t>
      </w:r>
      <w:r w:rsidRPr="00D31298">
        <w:rPr>
          <w:rFonts w:eastAsia="Calibri"/>
          <w:lang w:val="en-IE" w:eastAsia="en-US"/>
        </w:rPr>
        <w:t xml:space="preserve">to query </w:t>
      </w:r>
      <w:r>
        <w:rPr>
          <w:rFonts w:eastAsia="Calibri"/>
          <w:lang w:val="en-IE" w:eastAsia="en-US"/>
        </w:rPr>
        <w:t xml:space="preserve">the </w:t>
      </w:r>
      <w:r w:rsidRPr="00D31298">
        <w:rPr>
          <w:rFonts w:eastAsia="Calibri"/>
          <w:lang w:val="en-IE" w:eastAsia="en-US"/>
        </w:rPr>
        <w:t xml:space="preserve">SSN database to receive the whole set of information available to SSN for a fishing vessel displayed in the web-interface (SSN GI). </w:t>
      </w:r>
    </w:p>
    <w:p w:rsidR="00A01E8A" w:rsidRDefault="00A01E8A" w:rsidP="00A01E8A">
      <w:pPr>
        <w:spacing w:after="200" w:line="276" w:lineRule="auto"/>
        <w:contextualSpacing/>
        <w:rPr>
          <w:rFonts w:eastAsia="Calibri"/>
          <w:lang w:val="en-IE" w:eastAsia="en-US"/>
        </w:rPr>
      </w:pPr>
    </w:p>
    <w:p w:rsidR="00A01E8A" w:rsidRDefault="00315AE5" w:rsidP="00A01E8A">
      <w:pPr>
        <w:spacing w:after="200" w:line="276" w:lineRule="auto"/>
        <w:contextualSpacing/>
        <w:rPr>
          <w:rFonts w:eastAsia="Calibri"/>
          <w:lang w:val="en-IE" w:eastAsia="en-US"/>
        </w:rPr>
      </w:pPr>
      <w:r>
        <w:rPr>
          <w:rFonts w:eastAsia="Calibri"/>
          <w:lang w:val="en-IE" w:eastAsia="en-US"/>
        </w:rPr>
        <w:t xml:space="preserve">The most important </w:t>
      </w:r>
      <w:r w:rsidR="00A01E8A" w:rsidRPr="00D31298">
        <w:rPr>
          <w:rFonts w:eastAsia="Calibri"/>
          <w:lang w:val="en-IE" w:eastAsia="en-US"/>
        </w:rPr>
        <w:t xml:space="preserve">tools available in the SSN GI application (e.g. search, zoom-in zoom out, plotting past positions, passage lines and areas, reports and statistics) </w:t>
      </w:r>
      <w:r w:rsidR="00A01E8A">
        <w:rPr>
          <w:rFonts w:eastAsia="Calibri"/>
          <w:lang w:val="en-IE" w:eastAsia="en-US"/>
        </w:rPr>
        <w:t xml:space="preserve">should be </w:t>
      </w:r>
      <w:r w:rsidR="00A01E8A" w:rsidRPr="00D31298">
        <w:rPr>
          <w:rFonts w:eastAsia="Calibri"/>
          <w:lang w:val="en-IE" w:eastAsia="en-US"/>
        </w:rPr>
        <w:t xml:space="preserve">available for use on the </w:t>
      </w:r>
      <w:r>
        <w:rPr>
          <w:rFonts w:eastAsia="Calibri"/>
          <w:lang w:val="en-IE" w:eastAsia="en-US"/>
        </w:rPr>
        <w:t xml:space="preserve">web-based graphical interface </w:t>
      </w:r>
      <w:r w:rsidR="00A01E8A">
        <w:rPr>
          <w:rFonts w:eastAsia="Calibri"/>
          <w:lang w:val="en-IE" w:eastAsia="en-US"/>
        </w:rPr>
        <w:t>and should work properly</w:t>
      </w:r>
      <w:r w:rsidR="00A01E8A" w:rsidRPr="00D31298">
        <w:rPr>
          <w:rFonts w:eastAsia="Calibri"/>
          <w:lang w:val="en-IE" w:eastAsia="en-US"/>
        </w:rPr>
        <w:t>.</w:t>
      </w:r>
      <w:r w:rsidR="00A01E8A" w:rsidRPr="00342E09">
        <w:rPr>
          <w:rFonts w:eastAsia="Calibri"/>
          <w:lang w:val="en-IE" w:eastAsia="en-US"/>
        </w:rPr>
        <w:t xml:space="preserve"> </w:t>
      </w:r>
    </w:p>
    <w:p w:rsidR="00A01E8A" w:rsidRPr="00342E09" w:rsidRDefault="00A01E8A" w:rsidP="00A01E8A">
      <w:pPr>
        <w:spacing w:after="200" w:line="276" w:lineRule="auto"/>
        <w:contextualSpacing/>
        <w:rPr>
          <w:rFonts w:eastAsia="Calibri"/>
          <w:lang w:val="en-IE" w:eastAsia="en-US"/>
        </w:rPr>
      </w:pPr>
    </w:p>
    <w:p w:rsidR="00A01E8A" w:rsidRPr="00342E09" w:rsidRDefault="00A01E8A" w:rsidP="00A01E8A">
      <w:pPr>
        <w:spacing w:after="200" w:line="276" w:lineRule="auto"/>
        <w:rPr>
          <w:rFonts w:eastAsia="Calibri"/>
          <w:b/>
          <w:lang w:val="en-IE" w:eastAsia="en-US"/>
        </w:rPr>
      </w:pPr>
      <w:r w:rsidRPr="00342E09">
        <w:rPr>
          <w:rFonts w:eastAsia="Calibri"/>
          <w:b/>
          <w:lang w:val="en-IE" w:eastAsia="en-US"/>
        </w:rPr>
        <w:t>5. Pilot project cost/benefit ratio</w:t>
      </w:r>
    </w:p>
    <w:p w:rsidR="00A01E8A" w:rsidRDefault="00A01E8A" w:rsidP="00A01E8A">
      <w:pPr>
        <w:spacing w:after="200" w:line="276" w:lineRule="auto"/>
        <w:rPr>
          <w:rFonts w:eastAsia="Calibri"/>
          <w:lang w:val="en-IE" w:eastAsia="en-US"/>
        </w:rPr>
      </w:pPr>
      <w:r w:rsidRPr="00342E09">
        <w:rPr>
          <w:rFonts w:eastAsia="Calibri"/>
          <w:lang w:val="en-IE" w:eastAsia="en-US"/>
        </w:rPr>
        <w:t xml:space="preserve">The SSN/VMS </w:t>
      </w:r>
      <w:r w:rsidR="00315AE5">
        <w:rPr>
          <w:rFonts w:eastAsia="Calibri"/>
          <w:lang w:val="en-IE" w:eastAsia="en-US"/>
        </w:rPr>
        <w:t xml:space="preserve">synergies </w:t>
      </w:r>
      <w:r w:rsidRPr="00342E09">
        <w:rPr>
          <w:rFonts w:eastAsia="Calibri"/>
          <w:lang w:val="en-IE" w:eastAsia="en-US"/>
        </w:rPr>
        <w:t xml:space="preserve">pilot project </w:t>
      </w:r>
      <w:r w:rsidR="00315AE5">
        <w:rPr>
          <w:rFonts w:eastAsia="Calibri"/>
          <w:lang w:val="en-IE" w:eastAsia="en-US"/>
        </w:rPr>
        <w:t xml:space="preserve">will </w:t>
      </w:r>
      <w:r w:rsidRPr="00342E09">
        <w:rPr>
          <w:rFonts w:eastAsia="Calibri"/>
          <w:lang w:val="en-IE" w:eastAsia="en-US"/>
        </w:rPr>
        <w:t>be</w:t>
      </w:r>
      <w:r w:rsidR="00315AE5">
        <w:rPr>
          <w:rFonts w:eastAsia="Calibri"/>
          <w:lang w:val="en-IE" w:eastAsia="en-US"/>
        </w:rPr>
        <w:t xml:space="preserve"> </w:t>
      </w:r>
      <w:r w:rsidRPr="00342E09">
        <w:rPr>
          <w:rFonts w:eastAsia="Calibri"/>
          <w:lang w:val="en-IE" w:eastAsia="en-US"/>
        </w:rPr>
        <w:t xml:space="preserve">operational for the FMCs and the SSN NCA without </w:t>
      </w:r>
      <w:r w:rsidR="00315AE5">
        <w:rPr>
          <w:rFonts w:eastAsia="Calibri"/>
          <w:lang w:val="en-IE" w:eastAsia="en-US"/>
        </w:rPr>
        <w:t>requiring them</w:t>
      </w:r>
      <w:r w:rsidRPr="00342E09">
        <w:rPr>
          <w:rFonts w:eastAsia="Calibri"/>
          <w:lang w:val="en-IE" w:eastAsia="en-US"/>
        </w:rPr>
        <w:t xml:space="preserve"> to make any technical intervention </w:t>
      </w:r>
      <w:r w:rsidR="00315AE5">
        <w:rPr>
          <w:rFonts w:eastAsia="Calibri"/>
          <w:lang w:val="en-IE" w:eastAsia="en-US"/>
        </w:rPr>
        <w:t>to the</w:t>
      </w:r>
      <w:r w:rsidRPr="00342E09">
        <w:rPr>
          <w:rFonts w:eastAsia="Calibri"/>
          <w:lang w:val="en-IE" w:eastAsia="en-US"/>
        </w:rPr>
        <w:t xml:space="preserve"> national applications. The pilot project only </w:t>
      </w:r>
      <w:r w:rsidR="00315AE5" w:rsidRPr="00342E09">
        <w:rPr>
          <w:rFonts w:eastAsia="Calibri"/>
          <w:lang w:val="en-IE" w:eastAsia="en-US"/>
        </w:rPr>
        <w:t>requ</w:t>
      </w:r>
      <w:r w:rsidR="00315AE5">
        <w:rPr>
          <w:rFonts w:eastAsia="Calibri"/>
          <w:lang w:val="en-IE" w:eastAsia="en-US"/>
        </w:rPr>
        <w:t xml:space="preserve">ired </w:t>
      </w:r>
      <w:r w:rsidRPr="00342E09">
        <w:rPr>
          <w:rFonts w:eastAsia="Calibri"/>
          <w:lang w:val="en-IE" w:eastAsia="en-US"/>
        </w:rPr>
        <w:t xml:space="preserve">some technical developments on the SSN central </w:t>
      </w:r>
      <w:r>
        <w:rPr>
          <w:rFonts w:eastAsia="Calibri"/>
          <w:lang w:val="en-IE" w:eastAsia="en-US"/>
        </w:rPr>
        <w:t xml:space="preserve">application (technical development cost: </w:t>
      </w:r>
      <w:r w:rsidR="00650EA7">
        <w:rPr>
          <w:rFonts w:eastAsia="Calibri"/>
          <w:lang w:val="en-IE" w:eastAsia="en-US"/>
        </w:rPr>
        <w:t xml:space="preserve">less than </w:t>
      </w:r>
      <w:r>
        <w:rPr>
          <w:rFonts w:eastAsia="Calibri"/>
          <w:lang w:val="en-IE" w:eastAsia="en-US"/>
        </w:rPr>
        <w:t xml:space="preserve">200.000€) and a few technical meetings with the participating Member States. </w:t>
      </w:r>
      <w:r w:rsidRPr="00E9658E">
        <w:rPr>
          <w:rFonts w:eastAsia="Calibri"/>
          <w:lang w:val="en-IE" w:eastAsia="en-US"/>
        </w:rPr>
        <w:t xml:space="preserve">EMSA </w:t>
      </w:r>
      <w:r>
        <w:rPr>
          <w:rFonts w:eastAsia="Calibri"/>
          <w:lang w:val="en-IE" w:eastAsia="en-US"/>
        </w:rPr>
        <w:t xml:space="preserve">coordinated </w:t>
      </w:r>
      <w:r w:rsidRPr="00E9658E">
        <w:rPr>
          <w:rFonts w:eastAsia="Calibri"/>
          <w:lang w:val="en-IE" w:eastAsia="en-US"/>
        </w:rPr>
        <w:t>the</w:t>
      </w:r>
      <w:r>
        <w:rPr>
          <w:rFonts w:eastAsia="Calibri"/>
          <w:lang w:val="en-IE" w:eastAsia="en-US"/>
        </w:rPr>
        <w:t>se</w:t>
      </w:r>
      <w:r w:rsidRPr="00E9658E">
        <w:rPr>
          <w:rFonts w:eastAsia="Calibri"/>
          <w:lang w:val="en-IE" w:eastAsia="en-US"/>
        </w:rPr>
        <w:t xml:space="preserve"> meetings </w:t>
      </w:r>
      <w:r>
        <w:rPr>
          <w:rFonts w:eastAsia="Calibri"/>
          <w:lang w:val="en-IE" w:eastAsia="en-US"/>
        </w:rPr>
        <w:t xml:space="preserve">and </w:t>
      </w:r>
      <w:r w:rsidRPr="00E9658E">
        <w:rPr>
          <w:rFonts w:eastAsia="Calibri"/>
          <w:lang w:val="en-IE" w:eastAsia="en-US"/>
        </w:rPr>
        <w:t>provided overall management of the pilot project, including the MSS 24/7 support.</w:t>
      </w:r>
      <w:r>
        <w:rPr>
          <w:rFonts w:eastAsia="Calibri"/>
          <w:lang w:val="en-IE" w:eastAsia="en-US"/>
        </w:rPr>
        <w:t xml:space="preserve"> The fishing vessels </w:t>
      </w:r>
      <w:r w:rsidRPr="00E9658E">
        <w:rPr>
          <w:rFonts w:eastAsia="Calibri"/>
          <w:lang w:val="en-IE" w:eastAsia="en-US"/>
        </w:rPr>
        <w:t xml:space="preserve">AIS information was </w:t>
      </w:r>
      <w:r>
        <w:rPr>
          <w:rFonts w:eastAsia="Calibri"/>
          <w:lang w:val="en-IE" w:eastAsia="en-US"/>
        </w:rPr>
        <w:t xml:space="preserve">provided to the FMCs without any </w:t>
      </w:r>
      <w:r w:rsidR="00E573FC">
        <w:rPr>
          <w:rFonts w:eastAsia="Calibri"/>
          <w:lang w:val="en-IE" w:eastAsia="en-US"/>
        </w:rPr>
        <w:t xml:space="preserve">additional </w:t>
      </w:r>
      <w:r w:rsidRPr="00E9658E">
        <w:rPr>
          <w:rFonts w:eastAsia="Calibri"/>
          <w:lang w:val="en-IE" w:eastAsia="en-US"/>
        </w:rPr>
        <w:t xml:space="preserve">costs.  </w:t>
      </w:r>
    </w:p>
    <w:p w:rsidR="00A01E8A" w:rsidRPr="00342E09" w:rsidRDefault="00A01E8A" w:rsidP="00A01E8A">
      <w:pPr>
        <w:spacing w:after="200" w:line="276" w:lineRule="auto"/>
        <w:rPr>
          <w:rFonts w:eastAsia="Calibri"/>
          <w:lang w:val="en-IE" w:eastAsia="en-US"/>
        </w:rPr>
      </w:pPr>
      <w:r w:rsidRPr="00342E09">
        <w:rPr>
          <w:rFonts w:eastAsia="Calibri"/>
          <w:lang w:val="en-IE" w:eastAsia="en-US"/>
        </w:rPr>
        <w:t xml:space="preserve">The technical solution implemented at SSN central level </w:t>
      </w:r>
      <w:r>
        <w:rPr>
          <w:rFonts w:eastAsia="Calibri"/>
          <w:lang w:val="en-IE" w:eastAsia="en-US"/>
        </w:rPr>
        <w:t xml:space="preserve">should </w:t>
      </w:r>
      <w:r w:rsidRPr="00342E09">
        <w:rPr>
          <w:rFonts w:eastAsia="Calibri"/>
          <w:lang w:val="en-IE" w:eastAsia="en-US"/>
        </w:rPr>
        <w:t xml:space="preserve">allow the FMCs to </w:t>
      </w:r>
      <w:r w:rsidR="00315AE5">
        <w:rPr>
          <w:rFonts w:eastAsia="Calibri"/>
          <w:lang w:val="en-IE" w:eastAsia="en-US"/>
        </w:rPr>
        <w:t>benefit</w:t>
      </w:r>
      <w:r w:rsidRPr="00342E09">
        <w:rPr>
          <w:rFonts w:eastAsia="Calibri"/>
          <w:lang w:val="en-IE" w:eastAsia="en-US"/>
        </w:rPr>
        <w:t xml:space="preserve"> </w:t>
      </w:r>
      <w:r>
        <w:rPr>
          <w:rFonts w:eastAsia="Calibri"/>
          <w:lang w:val="en-IE" w:eastAsia="en-US"/>
        </w:rPr>
        <w:t xml:space="preserve">from </w:t>
      </w:r>
      <w:r w:rsidRPr="00342E09">
        <w:rPr>
          <w:rFonts w:eastAsia="Calibri"/>
          <w:lang w:val="en-IE" w:eastAsia="en-US"/>
        </w:rPr>
        <w:t xml:space="preserve">the possibility of getting AIS data already converted in NAF format without any impact at national level. </w:t>
      </w:r>
      <w:r>
        <w:rPr>
          <w:rFonts w:eastAsia="Calibri"/>
          <w:lang w:val="en-IE" w:eastAsia="en-US"/>
        </w:rPr>
        <w:t xml:space="preserve">The outcomes resulting from the pilot project will be used to assess the cost/benefit analysis of the investment. </w:t>
      </w:r>
    </w:p>
    <w:p w:rsidR="00A01E8A" w:rsidRPr="00342E09" w:rsidRDefault="00A01E8A" w:rsidP="00A01E8A">
      <w:pPr>
        <w:rPr>
          <w:rFonts w:eastAsia="Times"/>
          <w:b/>
          <w:lang w:eastAsia="en-GB"/>
        </w:rPr>
      </w:pPr>
      <w:r w:rsidRPr="00342E09">
        <w:rPr>
          <w:rFonts w:eastAsia="Calibri"/>
          <w:b/>
          <w:lang w:val="en-IE" w:eastAsia="en-US"/>
        </w:rPr>
        <w:t xml:space="preserve">6. </w:t>
      </w:r>
      <w:r w:rsidRPr="00342E09">
        <w:rPr>
          <w:rFonts w:eastAsia="Times"/>
          <w:b/>
          <w:lang w:eastAsia="en-GB"/>
        </w:rPr>
        <w:t>Simplify communication among FMCs</w:t>
      </w:r>
      <w:r>
        <w:rPr>
          <w:rFonts w:eastAsia="Times"/>
          <w:b/>
          <w:lang w:eastAsia="en-GB"/>
        </w:rPr>
        <w:t xml:space="preserve"> (via SSN)</w:t>
      </w:r>
    </w:p>
    <w:p w:rsidR="00A01E8A" w:rsidRPr="00342E09" w:rsidRDefault="00315AE5" w:rsidP="00A01E8A">
      <w:pPr>
        <w:spacing w:after="200" w:line="276" w:lineRule="auto"/>
        <w:rPr>
          <w:rFonts w:eastAsia="Calibri"/>
          <w:lang w:eastAsia="en-US"/>
        </w:rPr>
      </w:pPr>
      <w:r>
        <w:rPr>
          <w:rFonts w:eastAsia="Calibri"/>
          <w:lang w:eastAsia="en-US"/>
        </w:rPr>
        <w:t>Legislation related to the common fisheries policy (</w:t>
      </w:r>
      <w:r w:rsidR="0028565E">
        <w:rPr>
          <w:rFonts w:eastAsia="Calibri"/>
          <w:lang w:eastAsia="en-US"/>
        </w:rPr>
        <w:t xml:space="preserve">Council Regulation n. 1224/2009) requires that each </w:t>
      </w:r>
      <w:r w:rsidR="0028565E" w:rsidRPr="00342E09">
        <w:rPr>
          <w:rFonts w:eastAsia="Calibri"/>
          <w:lang w:eastAsia="en-US"/>
        </w:rPr>
        <w:t xml:space="preserve">MS should ensure automatic transmission of the data concerning </w:t>
      </w:r>
      <w:r w:rsidR="0028565E">
        <w:rPr>
          <w:rFonts w:eastAsia="Calibri"/>
          <w:lang w:eastAsia="en-US"/>
        </w:rPr>
        <w:t>a</w:t>
      </w:r>
      <w:r w:rsidR="0028565E" w:rsidRPr="00342E09">
        <w:rPr>
          <w:rFonts w:eastAsia="Calibri"/>
          <w:lang w:eastAsia="en-US"/>
        </w:rPr>
        <w:t xml:space="preserve"> fishing vessel flying its flag </w:t>
      </w:r>
      <w:r w:rsidR="0028565E">
        <w:rPr>
          <w:rFonts w:eastAsia="Calibri"/>
          <w:lang w:eastAsia="en-US"/>
        </w:rPr>
        <w:t>to the FMC of a coastal Member S</w:t>
      </w:r>
      <w:r w:rsidR="0028565E" w:rsidRPr="00342E09">
        <w:rPr>
          <w:rFonts w:eastAsia="Calibri"/>
          <w:lang w:eastAsia="en-US"/>
        </w:rPr>
        <w:t xml:space="preserve">tate </w:t>
      </w:r>
      <w:r w:rsidR="0028565E">
        <w:rPr>
          <w:rFonts w:eastAsia="Calibri"/>
          <w:lang w:eastAsia="en-US"/>
        </w:rPr>
        <w:t>when the vessel concerned is in the water of that coastal State.</w:t>
      </w:r>
    </w:p>
    <w:p w:rsidR="00A01E8A" w:rsidRPr="00342E09" w:rsidRDefault="00A01E8A" w:rsidP="00A01E8A">
      <w:pPr>
        <w:spacing w:after="200" w:line="276" w:lineRule="auto"/>
        <w:rPr>
          <w:rFonts w:eastAsia="Calibri"/>
          <w:lang w:eastAsia="en-US"/>
        </w:rPr>
      </w:pPr>
      <w:r w:rsidRPr="00342E09">
        <w:rPr>
          <w:rFonts w:eastAsia="Calibri"/>
          <w:lang w:val="en-IE" w:eastAsia="en-US"/>
        </w:rPr>
        <w:t>The VMS information is also available to the Commission.</w:t>
      </w:r>
    </w:p>
    <w:p w:rsidR="00A01E8A" w:rsidRPr="00A741DE" w:rsidRDefault="00A01E8A" w:rsidP="00A01E8A">
      <w:pPr>
        <w:spacing w:after="200" w:line="276" w:lineRule="auto"/>
        <w:contextualSpacing/>
        <w:rPr>
          <w:rFonts w:eastAsia="Calibri"/>
          <w:lang w:val="en-IE" w:eastAsia="en-US"/>
        </w:rPr>
      </w:pPr>
      <w:r w:rsidRPr="00342E09">
        <w:rPr>
          <w:rFonts w:eastAsia="Calibri"/>
          <w:lang w:val="en-IE" w:eastAsia="en-US"/>
        </w:rPr>
        <w:lastRenderedPageBreak/>
        <w:t xml:space="preserve">The SSN/VMS </w:t>
      </w:r>
      <w:r w:rsidR="0028565E">
        <w:rPr>
          <w:rFonts w:eastAsia="Calibri"/>
          <w:lang w:val="en-IE" w:eastAsia="en-US"/>
        </w:rPr>
        <w:t xml:space="preserve">synergies </w:t>
      </w:r>
      <w:r w:rsidRPr="00342E09">
        <w:rPr>
          <w:rFonts w:eastAsia="Calibri"/>
          <w:lang w:val="en-IE" w:eastAsia="en-US"/>
        </w:rPr>
        <w:t xml:space="preserve">pilot project </w:t>
      </w:r>
      <w:r>
        <w:rPr>
          <w:rFonts w:eastAsia="Calibri"/>
          <w:lang w:val="en-IE" w:eastAsia="en-US"/>
        </w:rPr>
        <w:t xml:space="preserve">aims to </w:t>
      </w:r>
      <w:r w:rsidRPr="00342E09">
        <w:rPr>
          <w:rFonts w:eastAsia="Calibri"/>
          <w:lang w:val="en-IE" w:eastAsia="en-US"/>
        </w:rPr>
        <w:t xml:space="preserve">support the above functionality </w:t>
      </w:r>
      <w:r>
        <w:rPr>
          <w:rFonts w:eastAsia="Calibri"/>
          <w:lang w:val="en-IE" w:eastAsia="en-US"/>
        </w:rPr>
        <w:t xml:space="preserve">and should </w:t>
      </w:r>
      <w:r w:rsidR="00DE1FF2">
        <w:rPr>
          <w:rFonts w:eastAsia="Calibri"/>
          <w:lang w:val="en-IE" w:eastAsia="en-US"/>
        </w:rPr>
        <w:t>allow the</w:t>
      </w:r>
      <w:r>
        <w:rPr>
          <w:rFonts w:eastAsia="Calibri"/>
          <w:lang w:val="en-IE" w:eastAsia="en-US"/>
        </w:rPr>
        <w:t xml:space="preserve"> </w:t>
      </w:r>
      <w:r w:rsidRPr="00342E09">
        <w:rPr>
          <w:rFonts w:eastAsia="Calibri"/>
          <w:lang w:val="en-IE" w:eastAsia="en-US"/>
        </w:rPr>
        <w:t xml:space="preserve">sharing of the data via the SSN network. </w:t>
      </w:r>
      <w:r w:rsidRPr="00A741DE">
        <w:rPr>
          <w:rFonts w:eastAsia="Calibri"/>
          <w:lang w:val="en-IE" w:eastAsia="en-US"/>
        </w:rPr>
        <w:t xml:space="preserve">The transmission of data via </w:t>
      </w:r>
      <w:r w:rsidR="0028565E">
        <w:rPr>
          <w:rFonts w:eastAsia="Calibri"/>
          <w:lang w:val="en-IE" w:eastAsia="en-US"/>
        </w:rPr>
        <w:t xml:space="preserve">the </w:t>
      </w:r>
      <w:r w:rsidRPr="00A741DE">
        <w:rPr>
          <w:rFonts w:eastAsia="Calibri"/>
          <w:lang w:val="en-IE" w:eastAsia="en-US"/>
        </w:rPr>
        <w:t xml:space="preserve">SSN proxy solution </w:t>
      </w:r>
      <w:r>
        <w:rPr>
          <w:rFonts w:eastAsia="Calibri"/>
          <w:lang w:val="en-IE" w:eastAsia="en-US"/>
        </w:rPr>
        <w:t xml:space="preserve">should be </w:t>
      </w:r>
      <w:r w:rsidRPr="00A741DE">
        <w:rPr>
          <w:rFonts w:eastAsia="Calibri"/>
          <w:lang w:val="en-IE" w:eastAsia="en-US"/>
        </w:rPr>
        <w:t>provided automatically to the FMCs concerned following the established access rights. To ensure proper access rights management (in line with the agreements</w:t>
      </w:r>
      <w:r w:rsidR="0028565E">
        <w:rPr>
          <w:rFonts w:eastAsia="Calibri"/>
          <w:lang w:val="en-IE" w:eastAsia="en-US"/>
        </w:rPr>
        <w:t xml:space="preserve"> signed by </w:t>
      </w:r>
      <w:r w:rsidRPr="00A741DE">
        <w:rPr>
          <w:rFonts w:eastAsia="Calibri"/>
          <w:lang w:val="en-IE" w:eastAsia="en-US"/>
        </w:rPr>
        <w:t xml:space="preserve">the participants in the pilot project and the applicable legal documents), </w:t>
      </w:r>
      <w:r w:rsidR="0028565E">
        <w:rPr>
          <w:rFonts w:eastAsia="Calibri"/>
          <w:lang w:val="en-IE" w:eastAsia="en-US"/>
        </w:rPr>
        <w:t xml:space="preserve">a </w:t>
      </w:r>
      <w:r w:rsidRPr="00A741DE">
        <w:rPr>
          <w:rFonts w:eastAsia="Calibri"/>
          <w:lang w:val="en-IE" w:eastAsia="en-US"/>
        </w:rPr>
        <w:t xml:space="preserve">new distinct role was created in SSN for FMCs. </w:t>
      </w:r>
      <w:r w:rsidR="0028565E">
        <w:rPr>
          <w:rFonts w:eastAsia="Calibri"/>
          <w:lang w:val="en-IE" w:eastAsia="en-US"/>
        </w:rPr>
        <w:t xml:space="preserve">In addition, </w:t>
      </w:r>
      <w:r w:rsidRPr="00A741DE">
        <w:rPr>
          <w:rFonts w:eastAsia="Calibri"/>
          <w:lang w:val="en-IE" w:eastAsia="en-US"/>
        </w:rPr>
        <w:t>new tasks were added in the SSN access management to allow the configuration of the access to VMS data.</w:t>
      </w:r>
    </w:p>
    <w:p w:rsidR="00A01E8A" w:rsidRPr="00A741DE" w:rsidRDefault="00A01E8A" w:rsidP="00A01E8A">
      <w:pPr>
        <w:spacing w:after="200" w:line="276" w:lineRule="auto"/>
        <w:rPr>
          <w:rFonts w:eastAsia="Calibri"/>
          <w:lang w:val="en-IE" w:eastAsia="en-US"/>
        </w:rPr>
      </w:pPr>
      <w:r w:rsidRPr="00A741DE">
        <w:rPr>
          <w:rFonts w:eastAsia="Calibri"/>
          <w:lang w:val="en-IE" w:eastAsia="en-US"/>
        </w:rPr>
        <w:t xml:space="preserve">To ensure </w:t>
      </w:r>
      <w:r w:rsidR="0028565E">
        <w:rPr>
          <w:rFonts w:eastAsia="Calibri"/>
          <w:lang w:val="en-IE" w:eastAsia="en-US"/>
        </w:rPr>
        <w:t xml:space="preserve">a </w:t>
      </w:r>
      <w:r w:rsidRPr="00A741DE">
        <w:rPr>
          <w:rFonts w:eastAsia="Calibri"/>
          <w:lang w:val="en-IE" w:eastAsia="en-US"/>
        </w:rPr>
        <w:t xml:space="preserve">high </w:t>
      </w:r>
      <w:r w:rsidR="0028565E">
        <w:rPr>
          <w:rFonts w:eastAsia="Calibri"/>
          <w:lang w:val="en-IE" w:eastAsia="en-US"/>
        </w:rPr>
        <w:t xml:space="preserve">level of </w:t>
      </w:r>
      <w:r w:rsidRPr="00A741DE">
        <w:rPr>
          <w:rFonts w:eastAsia="Calibri"/>
          <w:lang w:val="en-IE" w:eastAsia="en-US"/>
        </w:rPr>
        <w:t>information security and data confidentiality the communication links for the system-to-system implementation were based on 2-way SSL protocols. The digital certificates were issued by EMSA following the procedure applicable in SSN.</w:t>
      </w:r>
    </w:p>
    <w:p w:rsidR="00A01E8A" w:rsidRPr="001127BC" w:rsidRDefault="00A01E8A" w:rsidP="001127BC">
      <w:pPr>
        <w:rPr>
          <w:rFonts w:eastAsia="Calibri"/>
          <w:b/>
          <w:lang w:val="en-IE" w:eastAsia="en-US"/>
        </w:rPr>
      </w:pPr>
      <w:r w:rsidRPr="001127BC">
        <w:rPr>
          <w:rFonts w:eastAsia="Calibri"/>
          <w:b/>
          <w:lang w:val="en-IE" w:eastAsia="en-US"/>
        </w:rPr>
        <w:t xml:space="preserve">7. Improving VTMIS functionalities </w:t>
      </w:r>
    </w:p>
    <w:p w:rsidR="00A01E8A" w:rsidRDefault="00A01E8A" w:rsidP="00A01E8A">
      <w:pPr>
        <w:spacing w:after="200" w:line="276" w:lineRule="auto"/>
        <w:contextualSpacing/>
        <w:rPr>
          <w:rFonts w:eastAsia="Calibri"/>
          <w:lang w:val="en-IE" w:eastAsia="en-US"/>
        </w:rPr>
      </w:pPr>
      <w:r w:rsidRPr="00342E09">
        <w:rPr>
          <w:rFonts w:eastAsia="Calibri"/>
          <w:lang w:val="en-IE" w:eastAsia="en-US"/>
        </w:rPr>
        <w:t xml:space="preserve">The AIS and VMS data </w:t>
      </w:r>
      <w:r w:rsidR="0028565E">
        <w:rPr>
          <w:rFonts w:eastAsia="Calibri"/>
          <w:lang w:val="en-IE" w:eastAsia="en-US"/>
        </w:rPr>
        <w:t xml:space="preserve">integration is </w:t>
      </w:r>
      <w:r>
        <w:rPr>
          <w:rFonts w:eastAsia="Calibri"/>
          <w:lang w:val="en-IE" w:eastAsia="en-US"/>
        </w:rPr>
        <w:t xml:space="preserve">supposed to increase </w:t>
      </w:r>
      <w:r w:rsidRPr="00342E09">
        <w:rPr>
          <w:rFonts w:eastAsia="Calibri"/>
          <w:lang w:val="en-IE" w:eastAsia="en-US"/>
        </w:rPr>
        <w:t xml:space="preserve">not only the capabilities </w:t>
      </w:r>
      <w:r w:rsidR="0028565E">
        <w:rPr>
          <w:rFonts w:eastAsia="Calibri"/>
          <w:lang w:val="en-IE" w:eastAsia="en-US"/>
        </w:rPr>
        <w:t xml:space="preserve">of the </w:t>
      </w:r>
      <w:r w:rsidR="0028565E" w:rsidRPr="00342E09">
        <w:rPr>
          <w:rFonts w:eastAsia="Calibri"/>
          <w:lang w:val="en-IE" w:eastAsia="en-US"/>
        </w:rPr>
        <w:t xml:space="preserve">FMCs </w:t>
      </w:r>
      <w:r w:rsidRPr="00342E09">
        <w:rPr>
          <w:rFonts w:eastAsia="Calibri"/>
          <w:lang w:val="en-IE" w:eastAsia="en-US"/>
        </w:rPr>
        <w:t xml:space="preserve">but also shipping safety especially </w:t>
      </w:r>
      <w:r w:rsidR="0028565E">
        <w:rPr>
          <w:rFonts w:eastAsia="Calibri"/>
          <w:lang w:val="en-IE" w:eastAsia="en-US"/>
        </w:rPr>
        <w:t xml:space="preserve">in areas </w:t>
      </w:r>
      <w:r w:rsidRPr="00342E09">
        <w:rPr>
          <w:rFonts w:eastAsia="Calibri"/>
          <w:lang w:val="en-IE" w:eastAsia="en-US"/>
        </w:rPr>
        <w:t xml:space="preserve">outside AIS coverage (where monitoring of the vessels positions can be based </w:t>
      </w:r>
      <w:r>
        <w:rPr>
          <w:rFonts w:eastAsia="Calibri"/>
          <w:lang w:val="en-IE" w:eastAsia="en-US"/>
        </w:rPr>
        <w:t xml:space="preserve">only </w:t>
      </w:r>
      <w:r w:rsidRPr="00342E09">
        <w:rPr>
          <w:rFonts w:eastAsia="Calibri"/>
          <w:lang w:val="en-IE" w:eastAsia="en-US"/>
        </w:rPr>
        <w:t xml:space="preserve">on the VMS transmissions). </w:t>
      </w:r>
    </w:p>
    <w:p w:rsidR="00A01E8A" w:rsidRPr="001127BC" w:rsidRDefault="00A01E8A" w:rsidP="00A01E8A">
      <w:pPr>
        <w:spacing w:after="200" w:line="276" w:lineRule="auto"/>
        <w:rPr>
          <w:rFonts w:eastAsia="Calibri"/>
          <w:lang w:val="en-IE" w:eastAsia="en-US"/>
        </w:rPr>
      </w:pPr>
      <w:r w:rsidRPr="001127BC">
        <w:rPr>
          <w:rFonts w:eastAsia="Calibri"/>
          <w:lang w:val="en-IE" w:eastAsia="en-US"/>
        </w:rPr>
        <w:t>The pilot project is expected to provide ef</w:t>
      </w:r>
      <w:r w:rsidR="0028565E">
        <w:rPr>
          <w:rFonts w:eastAsia="Calibri"/>
          <w:lang w:val="en-IE" w:eastAsia="en-US"/>
        </w:rPr>
        <w:t>fective tools to the competent a</w:t>
      </w:r>
      <w:r w:rsidRPr="001127BC">
        <w:rPr>
          <w:rFonts w:eastAsia="Calibri"/>
          <w:lang w:val="en-IE" w:eastAsia="en-US"/>
        </w:rPr>
        <w:t xml:space="preserve">uthorities </w:t>
      </w:r>
      <w:r w:rsidR="0028565E">
        <w:rPr>
          <w:rFonts w:eastAsia="Calibri"/>
          <w:lang w:val="en-IE" w:eastAsia="en-US"/>
        </w:rPr>
        <w:t xml:space="preserve">for </w:t>
      </w:r>
      <w:r w:rsidRPr="001127BC">
        <w:rPr>
          <w:rFonts w:eastAsia="Calibri"/>
          <w:lang w:val="en-IE" w:eastAsia="en-US"/>
        </w:rPr>
        <w:t>enhancing the safety and the efficiency of maritime traffic.</w:t>
      </w:r>
    </w:p>
    <w:p w:rsidR="00A01E8A" w:rsidRPr="00342E09" w:rsidRDefault="00A01E8A" w:rsidP="001127BC">
      <w:pPr>
        <w:rPr>
          <w:rFonts w:eastAsia="Calibri"/>
          <w:b/>
          <w:lang w:val="en-IE" w:eastAsia="en-US"/>
        </w:rPr>
      </w:pPr>
      <w:r w:rsidRPr="00342E09">
        <w:rPr>
          <w:rFonts w:eastAsia="Calibri"/>
          <w:b/>
          <w:lang w:val="en-IE" w:eastAsia="en-US"/>
        </w:rPr>
        <w:t>8. Assist Member States to comply with legal obligations in a uniform way</w:t>
      </w:r>
    </w:p>
    <w:p w:rsidR="00A01E8A" w:rsidRPr="00342E09" w:rsidRDefault="00A01E8A" w:rsidP="00A01E8A">
      <w:pPr>
        <w:spacing w:after="200" w:line="276" w:lineRule="auto"/>
        <w:rPr>
          <w:rFonts w:eastAsia="Calibri"/>
          <w:i/>
          <w:lang w:val="en-IE" w:eastAsia="en-US"/>
        </w:rPr>
      </w:pPr>
      <w:r w:rsidRPr="00342E09">
        <w:rPr>
          <w:rFonts w:eastAsia="Calibri"/>
          <w:lang w:val="en-IE" w:eastAsia="en-US"/>
        </w:rPr>
        <w:t xml:space="preserve">The pilot project </w:t>
      </w:r>
      <w:r>
        <w:rPr>
          <w:rFonts w:eastAsia="Calibri"/>
          <w:lang w:val="en-IE" w:eastAsia="en-US"/>
        </w:rPr>
        <w:t xml:space="preserve">should </w:t>
      </w:r>
      <w:r w:rsidRPr="00342E09">
        <w:rPr>
          <w:rFonts w:eastAsia="Calibri"/>
          <w:lang w:val="en-IE" w:eastAsia="en-US"/>
        </w:rPr>
        <w:t>stimulate participating Member States to adopt AIS for the purposes of cross-checking with VMS data</w:t>
      </w:r>
      <w:r w:rsidR="0028565E">
        <w:rPr>
          <w:rFonts w:eastAsia="Calibri"/>
          <w:lang w:val="en-IE" w:eastAsia="en-US"/>
        </w:rPr>
        <w:t>,</w:t>
      </w:r>
      <w:r w:rsidRPr="00342E09">
        <w:rPr>
          <w:rFonts w:eastAsia="Calibri"/>
          <w:lang w:val="en-IE" w:eastAsia="en-US"/>
        </w:rPr>
        <w:t xml:space="preserve"> and provide the tool </w:t>
      </w:r>
      <w:r w:rsidR="0028565E">
        <w:rPr>
          <w:rFonts w:eastAsia="Calibri"/>
          <w:lang w:val="en-IE" w:eastAsia="en-US"/>
        </w:rPr>
        <w:t xml:space="preserve">for </w:t>
      </w:r>
      <w:r w:rsidRPr="00342E09">
        <w:rPr>
          <w:rFonts w:eastAsia="Calibri"/>
          <w:lang w:val="en-IE" w:eastAsia="en-US"/>
        </w:rPr>
        <w:t>MSs to meet the requirements of Article 10.3 of the Regulation 1224/2009, establishing a Community control system whereby:</w:t>
      </w:r>
      <w:r w:rsidRPr="00342E09">
        <w:rPr>
          <w:rFonts w:eastAsia="Calibri"/>
          <w:i/>
          <w:lang w:val="en-IE" w:eastAsia="en-US"/>
        </w:rPr>
        <w:t xml:space="preserve"> “Member States may use the automatic identification system (AIS) data when such data are available for the purpose of cross-checking with other available data... For that purpose Member States shall ensure that data from the automatic identification system for fishing vessels flying their flag are available to their national fisheries control authorities.” </w:t>
      </w:r>
    </w:p>
    <w:p w:rsidR="00A01E8A" w:rsidRPr="00342E09" w:rsidRDefault="0028565E" w:rsidP="00A01E8A">
      <w:pPr>
        <w:spacing w:after="200" w:line="276" w:lineRule="auto"/>
        <w:contextualSpacing/>
        <w:rPr>
          <w:rFonts w:eastAsia="Calibri"/>
          <w:lang w:val="en-IE" w:eastAsia="en-US"/>
        </w:rPr>
      </w:pPr>
      <w:r>
        <w:rPr>
          <w:rFonts w:eastAsia="Calibri"/>
          <w:lang w:val="en-IE" w:eastAsia="en-US"/>
        </w:rPr>
        <w:t xml:space="preserve">The </w:t>
      </w:r>
      <w:r w:rsidR="00A01E8A" w:rsidRPr="00342E09">
        <w:rPr>
          <w:rFonts w:eastAsia="Calibri"/>
          <w:lang w:val="en-IE" w:eastAsia="en-US"/>
        </w:rPr>
        <w:t xml:space="preserve">implementation of </w:t>
      </w:r>
      <w:r>
        <w:rPr>
          <w:rFonts w:eastAsia="Calibri"/>
          <w:lang w:val="en-IE" w:eastAsia="en-US"/>
        </w:rPr>
        <w:t xml:space="preserve">a </w:t>
      </w:r>
      <w:r w:rsidR="00A01E8A" w:rsidRPr="00342E09">
        <w:rPr>
          <w:rFonts w:eastAsia="Calibri"/>
          <w:lang w:val="en-IE" w:eastAsia="en-US"/>
        </w:rPr>
        <w:t xml:space="preserve">single SSN/VMS monitoring tool </w:t>
      </w:r>
      <w:r>
        <w:rPr>
          <w:rFonts w:eastAsia="Calibri"/>
          <w:lang w:val="en-IE" w:eastAsia="en-US"/>
        </w:rPr>
        <w:t xml:space="preserve">at </w:t>
      </w:r>
      <w:r w:rsidR="00A01E8A" w:rsidRPr="00342E09">
        <w:rPr>
          <w:rFonts w:eastAsia="Calibri"/>
          <w:lang w:val="en-IE" w:eastAsia="en-US"/>
        </w:rPr>
        <w:t xml:space="preserve">EU central level instead of implementing similar tools individually by each of MSs </w:t>
      </w:r>
      <w:r w:rsidR="00A01E8A">
        <w:rPr>
          <w:rFonts w:eastAsia="Calibri"/>
          <w:lang w:val="en-IE" w:eastAsia="en-US"/>
        </w:rPr>
        <w:t xml:space="preserve">is expected to </w:t>
      </w:r>
      <w:r w:rsidR="00A01E8A" w:rsidRPr="00342E09">
        <w:rPr>
          <w:rFonts w:eastAsia="Calibri"/>
          <w:lang w:val="en-IE" w:eastAsia="en-US"/>
        </w:rPr>
        <w:t xml:space="preserve">ensure uniformity in the </w:t>
      </w:r>
      <w:r>
        <w:rPr>
          <w:rFonts w:eastAsia="Calibri"/>
          <w:lang w:val="en-IE" w:eastAsia="en-US"/>
        </w:rPr>
        <w:t>way data is cross-checked</w:t>
      </w:r>
      <w:r w:rsidR="00A01E8A" w:rsidRPr="00342E09">
        <w:rPr>
          <w:rFonts w:eastAsia="Calibri"/>
          <w:lang w:val="en-IE" w:eastAsia="en-US"/>
        </w:rPr>
        <w:t>. In addition</w:t>
      </w:r>
      <w:r w:rsidR="00A01E8A">
        <w:rPr>
          <w:rFonts w:eastAsia="Calibri"/>
          <w:lang w:val="en-IE" w:eastAsia="en-US"/>
        </w:rPr>
        <w:t>,</w:t>
      </w:r>
      <w:r w:rsidR="00A01E8A" w:rsidRPr="00342E09">
        <w:rPr>
          <w:rFonts w:eastAsia="Calibri"/>
          <w:lang w:val="en-IE" w:eastAsia="en-US"/>
        </w:rPr>
        <w:t xml:space="preserve"> it </w:t>
      </w:r>
      <w:r w:rsidR="00A01E8A">
        <w:rPr>
          <w:rFonts w:eastAsia="Calibri"/>
          <w:lang w:val="en-IE" w:eastAsia="en-US"/>
        </w:rPr>
        <w:t xml:space="preserve">may </w:t>
      </w:r>
      <w:r w:rsidR="00A01E8A" w:rsidRPr="00342E09">
        <w:rPr>
          <w:rFonts w:eastAsia="Calibri"/>
          <w:lang w:val="en-IE" w:eastAsia="en-US"/>
        </w:rPr>
        <w:t>contribute in the further development of common and uniform data pro</w:t>
      </w:r>
      <w:r>
        <w:rPr>
          <w:rFonts w:eastAsia="Calibri"/>
          <w:lang w:val="en-IE" w:eastAsia="en-US"/>
        </w:rPr>
        <w:t>cessing and evaluation methods.</w:t>
      </w:r>
    </w:p>
    <w:p w:rsidR="00A01E8A" w:rsidRDefault="00A01E8A" w:rsidP="00A01E8A">
      <w:pPr>
        <w:spacing w:after="200" w:line="276" w:lineRule="auto"/>
        <w:rPr>
          <w:rFonts w:eastAsia="Calibri"/>
          <w:lang w:val="en-IE" w:eastAsia="en-US"/>
        </w:rPr>
      </w:pPr>
      <w:r>
        <w:rPr>
          <w:rFonts w:eastAsia="Calibri"/>
          <w:lang w:val="en-IE" w:eastAsia="en-US"/>
        </w:rPr>
        <w:t xml:space="preserve">Following the provisions </w:t>
      </w:r>
      <w:r w:rsidRPr="00342E09">
        <w:rPr>
          <w:rFonts w:eastAsia="Calibri"/>
          <w:lang w:val="en-IE" w:eastAsia="en-US"/>
        </w:rPr>
        <w:t>of common information sharing policy of the “Communication on the Integrated Maritime Policy for the European Union”</w:t>
      </w:r>
      <w:r>
        <w:rPr>
          <w:rFonts w:eastAsia="Calibri"/>
          <w:lang w:val="en-IE" w:eastAsia="en-US"/>
        </w:rPr>
        <w:t>, t</w:t>
      </w:r>
      <w:r w:rsidRPr="00342E09">
        <w:rPr>
          <w:rFonts w:eastAsia="Calibri"/>
          <w:lang w:val="en-IE" w:eastAsia="en-US"/>
        </w:rPr>
        <w:t xml:space="preserve">he pilot project </w:t>
      </w:r>
      <w:r>
        <w:rPr>
          <w:rFonts w:eastAsia="Calibri"/>
          <w:lang w:val="en-IE" w:eastAsia="en-US"/>
        </w:rPr>
        <w:t xml:space="preserve">is expected </w:t>
      </w:r>
      <w:r w:rsidR="00DE1FF2">
        <w:rPr>
          <w:rFonts w:eastAsia="Calibri"/>
          <w:lang w:val="en-IE" w:eastAsia="en-US"/>
        </w:rPr>
        <w:t>to show</w:t>
      </w:r>
      <w:r>
        <w:rPr>
          <w:rFonts w:eastAsia="Calibri"/>
          <w:lang w:val="en-IE" w:eastAsia="en-US"/>
        </w:rPr>
        <w:t xml:space="preserve"> </w:t>
      </w:r>
      <w:r w:rsidRPr="00342E09">
        <w:rPr>
          <w:rFonts w:eastAsia="Calibri"/>
          <w:lang w:val="en-IE" w:eastAsia="en-US"/>
        </w:rPr>
        <w:t>how to share maritime surveillance information</w:t>
      </w:r>
      <w:r>
        <w:rPr>
          <w:rFonts w:eastAsia="Calibri"/>
          <w:lang w:val="en-IE" w:eastAsia="en-US"/>
        </w:rPr>
        <w:t xml:space="preserve">. </w:t>
      </w:r>
      <w:r w:rsidR="0028565E">
        <w:rPr>
          <w:rFonts w:eastAsia="Calibri"/>
          <w:lang w:val="en-IE" w:eastAsia="en-US"/>
        </w:rPr>
        <w:t>To</w:t>
      </w:r>
      <w:r>
        <w:rPr>
          <w:rFonts w:eastAsia="Calibri"/>
          <w:lang w:val="en-IE" w:eastAsia="en-US"/>
        </w:rPr>
        <w:t xml:space="preserve"> this end AIS </w:t>
      </w:r>
      <w:r w:rsidRPr="00342E09">
        <w:rPr>
          <w:rFonts w:eastAsia="Calibri"/>
          <w:lang w:val="en-IE" w:eastAsia="en-US"/>
        </w:rPr>
        <w:t xml:space="preserve">and VMS data </w:t>
      </w:r>
      <w:r>
        <w:rPr>
          <w:rFonts w:eastAsia="Calibri"/>
          <w:lang w:val="en-IE" w:eastAsia="en-US"/>
        </w:rPr>
        <w:t xml:space="preserve">should be </w:t>
      </w:r>
      <w:r w:rsidRPr="00342E09">
        <w:rPr>
          <w:rFonts w:eastAsia="Calibri"/>
          <w:lang w:val="en-IE" w:eastAsia="en-US"/>
        </w:rPr>
        <w:t>exchanged between two differ</w:t>
      </w:r>
      <w:r w:rsidR="0028565E">
        <w:rPr>
          <w:rFonts w:eastAsia="Calibri"/>
          <w:lang w:val="en-IE" w:eastAsia="en-US"/>
        </w:rPr>
        <w:t>ent</w:t>
      </w:r>
      <w:r w:rsidRPr="00342E09">
        <w:rPr>
          <w:rFonts w:eastAsia="Calibri"/>
          <w:lang w:val="en-IE" w:eastAsia="en-US"/>
        </w:rPr>
        <w:t xml:space="preserve"> user communities in a cost effective manner. </w:t>
      </w:r>
    </w:p>
    <w:p w:rsidR="00A01E8A" w:rsidRPr="001127BC" w:rsidRDefault="00A01E8A" w:rsidP="001127BC">
      <w:pPr>
        <w:rPr>
          <w:rFonts w:eastAsia="Calibri"/>
          <w:b/>
          <w:lang w:val="en-IE" w:eastAsia="en-US"/>
        </w:rPr>
      </w:pPr>
      <w:r w:rsidRPr="001127BC">
        <w:rPr>
          <w:rFonts w:eastAsia="Calibri"/>
          <w:b/>
          <w:lang w:val="en-IE" w:eastAsia="en-US"/>
        </w:rPr>
        <w:t>9. Further proposals/recommendations</w:t>
      </w:r>
    </w:p>
    <w:p w:rsidR="008E7793" w:rsidRPr="00A01E8A" w:rsidRDefault="00A01E8A" w:rsidP="00CF0C48">
      <w:pPr>
        <w:rPr>
          <w:rFonts w:cs="Arial"/>
          <w:bCs/>
          <w:iCs/>
        </w:rPr>
      </w:pPr>
      <w:r>
        <w:t>The stakeholders are invited to provide further ideas f</w:t>
      </w:r>
      <w:r w:rsidRPr="002D4479">
        <w:t xml:space="preserve">or </w:t>
      </w:r>
      <w:r>
        <w:t xml:space="preserve">future </w:t>
      </w:r>
      <w:r w:rsidRPr="002D4479">
        <w:t>improv</w:t>
      </w:r>
      <w:r>
        <w:t>ements.</w:t>
      </w:r>
    </w:p>
    <w:p w:rsidR="008E7793" w:rsidRPr="00A01E8A" w:rsidRDefault="008E7793" w:rsidP="008E7793"/>
    <w:sectPr w:rsidR="008E7793" w:rsidRPr="00A01E8A" w:rsidSect="008E7793">
      <w:headerReference w:type="default" r:id="rId9"/>
      <w:footerReference w:type="default" r:id="rId10"/>
      <w:headerReference w:type="first" r:id="rId11"/>
      <w:footerReference w:type="first" r:id="rId12"/>
      <w:pgSz w:w="11907" w:h="16839"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E5" w:rsidRDefault="00315AE5">
      <w:r>
        <w:separator/>
      </w:r>
    </w:p>
  </w:endnote>
  <w:endnote w:type="continuationSeparator" w:id="0">
    <w:p w:rsidR="00315AE5" w:rsidRDefault="00315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AE5" w:rsidRDefault="00315AE5" w:rsidP="0096299C">
    <w:pPr>
      <w:pStyle w:val="Footer"/>
      <w:pBdr>
        <w:top w:val="single" w:sz="4" w:space="1" w:color="000000"/>
      </w:pBdr>
      <w:ind w:left="-567" w:right="-524"/>
      <w:jc w:val="center"/>
    </w:pPr>
  </w:p>
  <w:p w:rsidR="00315AE5" w:rsidRDefault="00315AE5" w:rsidP="0096299C">
    <w:pPr>
      <w:pStyle w:val="Footer"/>
      <w:ind w:left="-567" w:right="-524"/>
      <w:jc w:val="center"/>
    </w:pPr>
    <w:r>
      <w:rPr>
        <w:rStyle w:val="PageNumber"/>
        <w:rFonts w:cs="Verdana"/>
        <w:szCs w:val="16"/>
      </w:rPr>
      <w:fldChar w:fldCharType="begin"/>
    </w:r>
    <w:r>
      <w:rPr>
        <w:rStyle w:val="PageNumber"/>
        <w:rFonts w:cs="Verdana"/>
        <w:szCs w:val="16"/>
      </w:rPr>
      <w:instrText xml:space="preserve"> PAGE </w:instrText>
    </w:r>
    <w:r>
      <w:rPr>
        <w:rStyle w:val="PageNumber"/>
        <w:rFonts w:cs="Verdana"/>
        <w:szCs w:val="16"/>
      </w:rPr>
      <w:fldChar w:fldCharType="separate"/>
    </w:r>
    <w:r w:rsidR="00B507CE">
      <w:rPr>
        <w:rStyle w:val="PageNumber"/>
        <w:rFonts w:cs="Verdana"/>
        <w:noProof/>
        <w:szCs w:val="16"/>
      </w:rPr>
      <w:t>9</w:t>
    </w:r>
    <w:r>
      <w:rPr>
        <w:rStyle w:val="PageNumber"/>
        <w:rFonts w:cs="Verdana"/>
        <w:szCs w:val="16"/>
      </w:rPr>
      <w:fldChar w:fldCharType="end"/>
    </w:r>
    <w:r>
      <w:rPr>
        <w:rStyle w:val="PageNumber"/>
        <w:rFonts w:ascii="Verdana" w:hAnsi="Verdana" w:cs="Verdana"/>
        <w:szCs w:val="16"/>
      </w:rPr>
      <w:t>/</w:t>
    </w:r>
    <w:r>
      <w:rPr>
        <w:rStyle w:val="PageNumber"/>
        <w:rFonts w:cs="Verdana"/>
        <w:szCs w:val="16"/>
      </w:rPr>
      <w:fldChar w:fldCharType="begin"/>
    </w:r>
    <w:r>
      <w:rPr>
        <w:rStyle w:val="PageNumber"/>
        <w:rFonts w:cs="Verdana"/>
        <w:szCs w:val="16"/>
      </w:rPr>
      <w:instrText xml:space="preserve"> NUMPAGES \*Arabic </w:instrText>
    </w:r>
    <w:r>
      <w:rPr>
        <w:rStyle w:val="PageNumber"/>
        <w:rFonts w:cs="Verdana"/>
        <w:szCs w:val="16"/>
      </w:rPr>
      <w:fldChar w:fldCharType="separate"/>
    </w:r>
    <w:r w:rsidR="00B507CE">
      <w:rPr>
        <w:rStyle w:val="PageNumber"/>
        <w:rFonts w:cs="Verdana"/>
        <w:noProof/>
        <w:szCs w:val="16"/>
      </w:rPr>
      <w:t>9</w:t>
    </w:r>
    <w:r>
      <w:rPr>
        <w:rStyle w:val="PageNumber"/>
        <w:rFonts w:cs="Verdana"/>
        <w:szCs w:val="16"/>
      </w:rPr>
      <w:fldChar w:fldCharType="end"/>
    </w:r>
  </w:p>
  <w:p w:rsidR="00315AE5" w:rsidRDefault="00315AE5" w:rsidP="009629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AE5" w:rsidRDefault="00315AE5" w:rsidP="0096299C">
    <w:pPr>
      <w:pStyle w:val="Footer"/>
      <w:pBdr>
        <w:top w:val="single" w:sz="4" w:space="1" w:color="auto"/>
      </w:pBdr>
      <w:ind w:left="-567" w:right="-524"/>
      <w:jc w:val="center"/>
      <w:rPr>
        <w:rStyle w:val="PageNumber"/>
        <w:rFonts w:ascii="Verdana" w:hAnsi="Verdana" w:cs="Verdana"/>
        <w:szCs w:val="16"/>
      </w:rPr>
    </w:pPr>
  </w:p>
  <w:p w:rsidR="00315AE5" w:rsidRPr="002320BA" w:rsidRDefault="00315AE5" w:rsidP="0096299C">
    <w:pPr>
      <w:pStyle w:val="Footer"/>
      <w:ind w:left="-567" w:right="-524"/>
      <w:jc w:val="center"/>
      <w:rPr>
        <w:rFonts w:cs="Arial"/>
        <w:noProof/>
        <w:szCs w:val="16"/>
      </w:rPr>
    </w:pPr>
    <w:r w:rsidRPr="002320BA">
      <w:rPr>
        <w:rFonts w:cs="Arial"/>
        <w:noProof/>
        <w:szCs w:val="16"/>
      </w:rPr>
      <w:t xml:space="preserve"> </w:t>
    </w:r>
    <w:r w:rsidRPr="002320BA">
      <w:rPr>
        <w:rFonts w:cs="Arial"/>
        <w:noProof/>
        <w:szCs w:val="16"/>
      </w:rPr>
      <w:fldChar w:fldCharType="begin"/>
    </w:r>
    <w:r w:rsidRPr="002320BA">
      <w:rPr>
        <w:rFonts w:cs="Arial"/>
        <w:noProof/>
        <w:szCs w:val="16"/>
      </w:rPr>
      <w:instrText xml:space="preserve"> PAGE  \* Arabic  \* MERGEFORMAT </w:instrText>
    </w:r>
    <w:r w:rsidRPr="002320BA">
      <w:rPr>
        <w:rFonts w:cs="Arial"/>
        <w:noProof/>
        <w:szCs w:val="16"/>
      </w:rPr>
      <w:fldChar w:fldCharType="separate"/>
    </w:r>
    <w:r w:rsidR="00B507CE">
      <w:rPr>
        <w:rFonts w:cs="Arial"/>
        <w:noProof/>
        <w:szCs w:val="16"/>
      </w:rPr>
      <w:t>1</w:t>
    </w:r>
    <w:r w:rsidRPr="002320BA">
      <w:rPr>
        <w:rFonts w:cs="Arial"/>
        <w:noProof/>
        <w:szCs w:val="16"/>
      </w:rPr>
      <w:fldChar w:fldCharType="end"/>
    </w:r>
    <w:r>
      <w:rPr>
        <w:rFonts w:cs="Arial"/>
        <w:noProof/>
        <w:szCs w:val="16"/>
      </w:rPr>
      <w:t>/</w:t>
    </w:r>
    <w:fldSimple w:instr=" NUMPAGES  \* Arabic  \* MERGEFORMAT ">
      <w:r w:rsidR="00B507CE" w:rsidRPr="00B507CE">
        <w:rPr>
          <w:rFonts w:cs="Arial"/>
          <w:noProof/>
          <w:szCs w:val="16"/>
        </w:rPr>
        <w:t>9</w:t>
      </w:r>
    </w:fldSimple>
  </w:p>
  <w:p w:rsidR="00315AE5" w:rsidRPr="00BE6191" w:rsidRDefault="00315AE5" w:rsidP="0096299C">
    <w:pPr>
      <w:pStyle w:val="Footer"/>
      <w:rPr>
        <w:lang w:val="pt-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E5" w:rsidRDefault="00315AE5">
      <w:r>
        <w:separator/>
      </w:r>
    </w:p>
  </w:footnote>
  <w:footnote w:type="continuationSeparator" w:id="0">
    <w:p w:rsidR="00315AE5" w:rsidRDefault="00315AE5">
      <w:r>
        <w:continuationSeparator/>
      </w:r>
    </w:p>
  </w:footnote>
  <w:footnote w:id="1">
    <w:p w:rsidR="00315AE5" w:rsidRPr="001234B4" w:rsidRDefault="00315AE5" w:rsidP="001127BC">
      <w:pPr>
        <w:pStyle w:val="FootnoteText"/>
        <w:spacing w:after="0"/>
      </w:pPr>
      <w:r>
        <w:rPr>
          <w:rStyle w:val="FootnoteReference"/>
        </w:rPr>
        <w:footnoteRef/>
      </w:r>
      <w:r>
        <w:t xml:space="preserve"> </w:t>
      </w:r>
      <w:r w:rsidRPr="00A01E8A">
        <w:rPr>
          <w:sz w:val="16"/>
          <w:szCs w:val="16"/>
        </w:rPr>
        <w:t>The preliminary activities are fully defined in the paper “</w:t>
      </w:r>
      <w:r>
        <w:rPr>
          <w:sz w:val="16"/>
          <w:szCs w:val="16"/>
        </w:rPr>
        <w:t>W</w:t>
      </w:r>
      <w:r w:rsidRPr="00A01E8A">
        <w:rPr>
          <w:sz w:val="16"/>
          <w:szCs w:val="16"/>
        </w:rPr>
        <w:t>ork plan” at paragraph 2</w:t>
      </w:r>
      <w:r w:rsidRPr="003A79D3">
        <w:t xml:space="preserve"> </w:t>
      </w:r>
    </w:p>
  </w:footnote>
  <w:footnote w:id="2">
    <w:p w:rsidR="00315AE5" w:rsidRPr="001127BC" w:rsidRDefault="00315AE5" w:rsidP="001127BC">
      <w:pPr>
        <w:pStyle w:val="FootnoteText"/>
        <w:spacing w:after="0"/>
      </w:pPr>
      <w:r>
        <w:rPr>
          <w:rStyle w:val="FootnoteReference"/>
        </w:rPr>
        <w:footnoteRef/>
      </w:r>
      <w:r>
        <w:t xml:space="preserve"> </w:t>
      </w:r>
      <w:r w:rsidRPr="001127BC">
        <w:rPr>
          <w:sz w:val="16"/>
          <w:szCs w:val="16"/>
        </w:rPr>
        <w:t>The document is available at the EMSA website, as reported in the paper “Status of the Central System”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AE5" w:rsidRPr="00B71791" w:rsidRDefault="00315AE5" w:rsidP="002C7583">
    <w:pPr>
      <w:pStyle w:val="Header"/>
      <w:tabs>
        <w:tab w:val="clear" w:pos="4153"/>
        <w:tab w:val="clear" w:pos="8306"/>
        <w:tab w:val="right" w:pos="9309"/>
      </w:tabs>
      <w:spacing w:after="0"/>
      <w:ind w:left="-284" w:right="-284"/>
      <w:jc w:val="right"/>
      <w:rPr>
        <w:rFonts w:cs="Verdana"/>
        <w:b/>
        <w:sz w:val="16"/>
        <w:szCs w:val="16"/>
      </w:rPr>
    </w:pPr>
    <w:r>
      <w:rPr>
        <w:rFonts w:cs="Verdana"/>
        <w:sz w:val="16"/>
        <w:szCs w:val="16"/>
      </w:rPr>
      <w:t>SSN/VMS synergies pilot project</w:t>
    </w:r>
  </w:p>
  <w:p w:rsidR="00315AE5" w:rsidRDefault="00315AE5" w:rsidP="002C7583">
    <w:pPr>
      <w:pStyle w:val="Header"/>
      <w:tabs>
        <w:tab w:val="clear" w:pos="4153"/>
        <w:tab w:val="clear" w:pos="8306"/>
        <w:tab w:val="right" w:pos="9309"/>
      </w:tabs>
      <w:spacing w:after="0"/>
      <w:ind w:left="-284" w:right="-284"/>
      <w:jc w:val="right"/>
      <w:rPr>
        <w:rFonts w:cs="Verdana"/>
        <w:sz w:val="16"/>
        <w:szCs w:val="16"/>
      </w:rPr>
    </w:pPr>
    <w:r>
      <w:rPr>
        <w:rFonts w:cs="Verdana"/>
        <w:sz w:val="16"/>
        <w:szCs w:val="16"/>
      </w:rPr>
      <w:tab/>
      <w:t>11 October 2011</w:t>
    </w:r>
    <w:r>
      <w:rPr>
        <w:rFonts w:cs="Verdana"/>
        <w:sz w:val="16"/>
        <w:szCs w:val="16"/>
      </w:rPr>
      <w:tab/>
    </w:r>
  </w:p>
  <w:p w:rsidR="00315AE5" w:rsidRDefault="00315AE5" w:rsidP="0096299C">
    <w:pPr>
      <w:pStyle w:val="Header"/>
      <w:pBdr>
        <w:bottom w:val="single" w:sz="4" w:space="1" w:color="000000"/>
      </w:pBdr>
      <w:tabs>
        <w:tab w:val="clear" w:pos="4153"/>
        <w:tab w:val="clear" w:pos="8306"/>
        <w:tab w:val="center" w:pos="3585"/>
      </w:tabs>
      <w:spacing w:after="0"/>
      <w:ind w:left="-284" w:right="-284"/>
      <w:rPr>
        <w:rFonts w:cs="Verdana"/>
        <w:sz w:val="16"/>
        <w:szCs w:val="16"/>
      </w:rPr>
    </w:pPr>
  </w:p>
  <w:p w:rsidR="00315AE5" w:rsidRDefault="00315AE5" w:rsidP="001127BC">
    <w:pPr>
      <w:pStyle w:val="Header"/>
      <w:tabs>
        <w:tab w:val="clear" w:pos="4153"/>
        <w:tab w:val="clear" w:pos="8306"/>
        <w:tab w:val="center" w:pos="3585"/>
      </w:tabs>
      <w:spacing w:after="0"/>
      <w:ind w:left="-284" w:righ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AE5" w:rsidRPr="0096299C" w:rsidRDefault="00315AE5" w:rsidP="0096299C">
    <w:pPr>
      <w:pStyle w:val="Header"/>
    </w:pPr>
    <w:r>
      <w:rPr>
        <w:noProof/>
        <w:lang w:eastAsia="en-GB"/>
      </w:rPr>
      <w:drawing>
        <wp:inline distT="0" distB="0" distL="0" distR="0">
          <wp:extent cx="5486400" cy="1247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3815" r="3815"/>
                  <a:stretch>
                    <a:fillRect/>
                  </a:stretch>
                </pic:blipFill>
                <pic:spPr bwMode="auto">
                  <a:xfrm>
                    <a:off x="0" y="0"/>
                    <a:ext cx="5486400" cy="124777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408"/>
        </w:tabs>
        <w:ind w:left="1408"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0002"/>
    <w:multiLevelType w:val="singleLevel"/>
    <w:tmpl w:val="00000002"/>
    <w:name w:val="WW8Num2"/>
    <w:lvl w:ilvl="0">
      <w:start w:val="1"/>
      <w:numFmt w:val="decimal"/>
      <w:pStyle w:val="ListNumber5"/>
      <w:lvlText w:val="%1."/>
      <w:lvlJc w:val="left"/>
      <w:pPr>
        <w:tabs>
          <w:tab w:val="num" w:pos="1492"/>
        </w:tabs>
        <w:ind w:left="1492" w:hanging="360"/>
      </w:pPr>
    </w:lvl>
  </w:abstractNum>
  <w:abstractNum w:abstractNumId="2">
    <w:nsid w:val="00000003"/>
    <w:multiLevelType w:val="singleLevel"/>
    <w:tmpl w:val="00000003"/>
    <w:name w:val="WW8Num3"/>
    <w:lvl w:ilvl="0">
      <w:start w:val="1"/>
      <w:numFmt w:val="bullet"/>
      <w:pStyle w:val="ListBullet5"/>
      <w:lvlText w:val=""/>
      <w:lvlJc w:val="left"/>
      <w:pPr>
        <w:tabs>
          <w:tab w:val="num" w:pos="1492"/>
        </w:tabs>
        <w:ind w:left="1492" w:hanging="360"/>
      </w:pPr>
      <w:rPr>
        <w:rFonts w:ascii="Symbol" w:hAnsi="Symbol"/>
      </w:rPr>
    </w:lvl>
  </w:abstractNum>
  <w:abstractNum w:abstractNumId="3">
    <w:nsid w:val="00000004"/>
    <w:multiLevelType w:val="multilevel"/>
    <w:tmpl w:val="00000004"/>
    <w:name w:val="WW8Num4"/>
    <w:lvl w:ilvl="0">
      <w:start w:val="1"/>
      <w:numFmt w:val="decimal"/>
      <w:pStyle w:val="ListNumber3"/>
      <w:lvlText w:val="(%1)"/>
      <w:lvlJc w:val="left"/>
      <w:pPr>
        <w:tabs>
          <w:tab w:val="num" w:pos="2625"/>
        </w:tabs>
        <w:ind w:left="2625" w:hanging="709"/>
      </w:pPr>
    </w:lvl>
    <w:lvl w:ilvl="1">
      <w:start w:val="1"/>
      <w:numFmt w:val="lowerLetter"/>
      <w:lvlText w:val="(%2)"/>
      <w:lvlJc w:val="left"/>
      <w:pPr>
        <w:tabs>
          <w:tab w:val="num" w:pos="3333"/>
        </w:tabs>
        <w:ind w:left="3333" w:hanging="708"/>
      </w:pPr>
    </w:lvl>
    <w:lvl w:ilvl="2">
      <w:start w:val="1"/>
      <w:numFmt w:val="bullet"/>
      <w:lvlText w:val="–"/>
      <w:lvlJc w:val="left"/>
      <w:pPr>
        <w:tabs>
          <w:tab w:val="num" w:pos="4042"/>
        </w:tabs>
        <w:ind w:left="4042" w:hanging="709"/>
      </w:pPr>
      <w:rPr>
        <w:rFonts w:ascii="Times New Roman" w:hAnsi="Times New Roman"/>
      </w:rPr>
    </w:lvl>
    <w:lvl w:ilvl="3">
      <w:start w:val="1"/>
      <w:numFmt w:val="bullet"/>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0000005"/>
    <w:multiLevelType w:val="singleLevel"/>
    <w:tmpl w:val="00000005"/>
    <w:name w:val="WW8Num5"/>
    <w:lvl w:ilvl="0">
      <w:start w:val="1"/>
      <w:numFmt w:val="bullet"/>
      <w:pStyle w:val="ListBullet4"/>
      <w:lvlText w:val=""/>
      <w:lvlJc w:val="left"/>
      <w:pPr>
        <w:tabs>
          <w:tab w:val="num" w:pos="3163"/>
        </w:tabs>
        <w:ind w:left="3163" w:hanging="283"/>
      </w:pPr>
      <w:rPr>
        <w:rFonts w:ascii="Symbol" w:hAnsi="Symbol"/>
      </w:rPr>
    </w:lvl>
  </w:abstractNum>
  <w:abstractNum w:abstractNumId="5">
    <w:nsid w:val="00000006"/>
    <w:multiLevelType w:val="singleLevel"/>
    <w:tmpl w:val="00000006"/>
    <w:name w:val="WW8Num6"/>
    <w:lvl w:ilvl="0">
      <w:start w:val="1"/>
      <w:numFmt w:val="bullet"/>
      <w:pStyle w:val="ListBullet3"/>
      <w:lvlText w:val=""/>
      <w:lvlJc w:val="left"/>
      <w:pPr>
        <w:tabs>
          <w:tab w:val="num" w:pos="2199"/>
        </w:tabs>
        <w:ind w:left="2199" w:hanging="283"/>
      </w:pPr>
      <w:rPr>
        <w:rFonts w:ascii="Symbol" w:hAnsi="Symbol"/>
      </w:rPr>
    </w:lvl>
  </w:abstractNum>
  <w:abstractNum w:abstractNumId="6">
    <w:nsid w:val="00000007"/>
    <w:multiLevelType w:val="singleLevel"/>
    <w:tmpl w:val="00000007"/>
    <w:name w:val="WW8Num7"/>
    <w:lvl w:ilvl="0">
      <w:start w:val="1"/>
      <w:numFmt w:val="bullet"/>
      <w:pStyle w:val="ListDash4"/>
      <w:lvlText w:val="–"/>
      <w:lvlJc w:val="left"/>
      <w:pPr>
        <w:tabs>
          <w:tab w:val="num" w:pos="3163"/>
        </w:tabs>
        <w:ind w:left="3163" w:hanging="283"/>
      </w:pPr>
      <w:rPr>
        <w:rFonts w:ascii="Times New Roman" w:hAnsi="Times New Roman"/>
      </w:rPr>
    </w:lvl>
  </w:abstractNum>
  <w:abstractNum w:abstractNumId="7">
    <w:nsid w:val="00000008"/>
    <w:multiLevelType w:val="singleLevel"/>
    <w:tmpl w:val="00000008"/>
    <w:name w:val="WW8Num8"/>
    <w:lvl w:ilvl="0">
      <w:start w:val="1"/>
      <w:numFmt w:val="bullet"/>
      <w:pStyle w:val="ListBullet2"/>
      <w:lvlText w:val=""/>
      <w:lvlJc w:val="left"/>
      <w:pPr>
        <w:tabs>
          <w:tab w:val="num" w:pos="1360"/>
        </w:tabs>
        <w:ind w:left="1360" w:hanging="283"/>
      </w:pPr>
      <w:rPr>
        <w:rFonts w:ascii="Symbol" w:hAnsi="Symbol"/>
      </w:rPr>
    </w:lvl>
  </w:abstractNum>
  <w:abstractNum w:abstractNumId="8">
    <w:nsid w:val="00000009"/>
    <w:multiLevelType w:val="singleLevel"/>
    <w:tmpl w:val="00000009"/>
    <w:name w:val="WW8Num9"/>
    <w:lvl w:ilvl="0">
      <w:start w:val="1"/>
      <w:numFmt w:val="bullet"/>
      <w:pStyle w:val="ListBullet1"/>
      <w:lvlText w:val=""/>
      <w:lvlJc w:val="left"/>
      <w:pPr>
        <w:tabs>
          <w:tab w:val="num" w:pos="765"/>
        </w:tabs>
        <w:ind w:left="765" w:hanging="283"/>
      </w:pPr>
      <w:rPr>
        <w:rFonts w:ascii="Symbol" w:hAnsi="Symbol"/>
      </w:rPr>
    </w:lvl>
  </w:abstractNum>
  <w:abstractNum w:abstractNumId="9">
    <w:nsid w:val="0000000A"/>
    <w:multiLevelType w:val="multilevel"/>
    <w:tmpl w:val="0000000A"/>
    <w:name w:val="WW8Num10"/>
    <w:lvl w:ilvl="0">
      <w:start w:val="1"/>
      <w:numFmt w:val="decimal"/>
      <w:pStyle w:val="ListNumber"/>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multilevel"/>
    <w:tmpl w:val="0000000B"/>
    <w:name w:val="WW8Num11"/>
    <w:lvl w:ilvl="0">
      <w:start w:val="1"/>
      <w:numFmt w:val="decimal"/>
      <w:pStyle w:val="ListNumber2"/>
      <w:lvlText w:val="(%1)"/>
      <w:lvlJc w:val="left"/>
      <w:pPr>
        <w:tabs>
          <w:tab w:val="num" w:pos="1786"/>
        </w:tabs>
        <w:ind w:left="1786" w:hanging="709"/>
      </w:pPr>
    </w:lvl>
    <w:lvl w:ilvl="1">
      <w:start w:val="1"/>
      <w:numFmt w:val="lowerLetter"/>
      <w:lvlText w:val="(%2)"/>
      <w:lvlJc w:val="left"/>
      <w:pPr>
        <w:tabs>
          <w:tab w:val="num" w:pos="2494"/>
        </w:tabs>
        <w:ind w:left="2494" w:hanging="708"/>
      </w:pPr>
    </w:lvl>
    <w:lvl w:ilvl="2">
      <w:start w:val="1"/>
      <w:numFmt w:val="bullet"/>
      <w:lvlText w:val="–"/>
      <w:lvlJc w:val="left"/>
      <w:pPr>
        <w:tabs>
          <w:tab w:val="num" w:pos="3203"/>
        </w:tabs>
        <w:ind w:left="3203" w:hanging="709"/>
      </w:pPr>
      <w:rPr>
        <w:rFonts w:ascii="Times New Roman" w:hAnsi="Times New Roman"/>
      </w:rPr>
    </w:lvl>
    <w:lvl w:ilvl="3">
      <w:start w:val="1"/>
      <w:numFmt w:val="bullet"/>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000000C"/>
    <w:multiLevelType w:val="multilevel"/>
    <w:tmpl w:val="0000000C"/>
    <w:name w:val="WW8Num12"/>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000000D"/>
    <w:multiLevelType w:val="multilevel"/>
    <w:tmpl w:val="0000000D"/>
    <w:name w:val="WW8Num14"/>
    <w:lvl w:ilvl="0">
      <w:start w:val="1"/>
      <w:numFmt w:val="decimal"/>
      <w:pStyle w:val="ListNumber4"/>
      <w:lvlText w:val="(%1)"/>
      <w:lvlJc w:val="left"/>
      <w:pPr>
        <w:tabs>
          <w:tab w:val="num" w:pos="3589"/>
        </w:tabs>
        <w:ind w:left="3589" w:hanging="709"/>
      </w:pPr>
    </w:lvl>
    <w:lvl w:ilvl="1">
      <w:start w:val="1"/>
      <w:numFmt w:val="lowerLetter"/>
      <w:lvlText w:val="(%2)"/>
      <w:lvlJc w:val="left"/>
      <w:pPr>
        <w:tabs>
          <w:tab w:val="num" w:pos="4297"/>
        </w:tabs>
        <w:ind w:left="4297" w:hanging="708"/>
      </w:pPr>
    </w:lvl>
    <w:lvl w:ilvl="2">
      <w:start w:val="1"/>
      <w:numFmt w:val="bullet"/>
      <w:lvlText w:val="–"/>
      <w:lvlJc w:val="left"/>
      <w:pPr>
        <w:tabs>
          <w:tab w:val="num" w:pos="5006"/>
        </w:tabs>
        <w:ind w:left="5006" w:hanging="709"/>
      </w:pPr>
      <w:rPr>
        <w:rFonts w:ascii="Times New Roman" w:hAnsi="Times New Roman"/>
      </w:rPr>
    </w:lvl>
    <w:lvl w:ilvl="3">
      <w:start w:val="1"/>
      <w:numFmt w:val="bullet"/>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000000E"/>
    <w:multiLevelType w:val="singleLevel"/>
    <w:tmpl w:val="0000000E"/>
    <w:name w:val="WW8Num15"/>
    <w:lvl w:ilvl="0">
      <w:start w:val="1"/>
      <w:numFmt w:val="bullet"/>
      <w:pStyle w:val="ListBullet"/>
      <w:lvlText w:val=""/>
      <w:lvlJc w:val="left"/>
      <w:pPr>
        <w:tabs>
          <w:tab w:val="num" w:pos="283"/>
        </w:tabs>
        <w:ind w:left="283" w:hanging="283"/>
      </w:pPr>
      <w:rPr>
        <w:rFonts w:ascii="Symbol" w:hAnsi="Symbol"/>
        <w:color w:val="auto"/>
      </w:rPr>
    </w:lvl>
  </w:abstractNum>
  <w:abstractNum w:abstractNumId="14">
    <w:nsid w:val="0000000F"/>
    <w:multiLevelType w:val="singleLevel"/>
    <w:tmpl w:val="0000000F"/>
    <w:name w:val="WW8Num16"/>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00000010"/>
    <w:multiLevelType w:val="singleLevel"/>
    <w:tmpl w:val="00000010"/>
    <w:name w:val="WW8Num17"/>
    <w:lvl w:ilvl="0">
      <w:start w:val="1"/>
      <w:numFmt w:val="bullet"/>
      <w:pStyle w:val="ListDash2"/>
      <w:lvlText w:val="–"/>
      <w:lvlJc w:val="left"/>
      <w:pPr>
        <w:tabs>
          <w:tab w:val="num" w:pos="1360"/>
        </w:tabs>
        <w:ind w:left="1360" w:hanging="283"/>
      </w:pPr>
      <w:rPr>
        <w:rFonts w:ascii="Times New Roman" w:hAnsi="Times New Roman"/>
      </w:rPr>
    </w:lvl>
  </w:abstractNum>
  <w:abstractNum w:abstractNumId="16">
    <w:nsid w:val="00000011"/>
    <w:multiLevelType w:val="singleLevel"/>
    <w:tmpl w:val="00000011"/>
    <w:name w:val="WW8Num18"/>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00000012"/>
    <w:multiLevelType w:val="singleLevel"/>
    <w:tmpl w:val="00000012"/>
    <w:name w:val="WW8Num19"/>
    <w:lvl w:ilvl="0">
      <w:start w:val="1"/>
      <w:numFmt w:val="bullet"/>
      <w:pStyle w:val="ListDash3"/>
      <w:lvlText w:val="–"/>
      <w:lvlJc w:val="left"/>
      <w:pPr>
        <w:tabs>
          <w:tab w:val="num" w:pos="2199"/>
        </w:tabs>
        <w:ind w:left="2199" w:hanging="283"/>
      </w:pPr>
      <w:rPr>
        <w:rFonts w:ascii="Times New Roman" w:hAnsi="Times New Roman"/>
      </w:rPr>
    </w:lvl>
  </w:abstractNum>
  <w:abstractNum w:abstractNumId="18">
    <w:nsid w:val="00000013"/>
    <w:multiLevelType w:val="singleLevel"/>
    <w:tmpl w:val="00000013"/>
    <w:name w:val="WW8Num20"/>
    <w:lvl w:ilvl="0">
      <w:start w:val="1"/>
      <w:numFmt w:val="bullet"/>
      <w:pStyle w:val="BulletText1"/>
      <w:lvlText w:val="–"/>
      <w:lvlJc w:val="left"/>
      <w:pPr>
        <w:tabs>
          <w:tab w:val="num" w:pos="283"/>
        </w:tabs>
        <w:ind w:left="283" w:hanging="283"/>
      </w:pPr>
      <w:rPr>
        <w:rFonts w:ascii="Times New Roman" w:hAnsi="Times New Roman"/>
      </w:rPr>
    </w:lvl>
  </w:abstractNum>
  <w:abstractNum w:abstractNumId="19">
    <w:nsid w:val="01D87C15"/>
    <w:multiLevelType w:val="hybridMultilevel"/>
    <w:tmpl w:val="04104CA2"/>
    <w:lvl w:ilvl="0" w:tplc="0809000F">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0">
    <w:nsid w:val="2A0C5794"/>
    <w:multiLevelType w:val="hybridMultilevel"/>
    <w:tmpl w:val="A58A1944"/>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2CC52B99"/>
    <w:multiLevelType w:val="hybridMultilevel"/>
    <w:tmpl w:val="9D2624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5203EEA"/>
    <w:multiLevelType w:val="hybridMultilevel"/>
    <w:tmpl w:val="DE7AA7A0"/>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3BFC7A88"/>
    <w:multiLevelType w:val="hybridMultilevel"/>
    <w:tmpl w:val="4BE4B8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3CFD7B15"/>
    <w:multiLevelType w:val="hybridMultilevel"/>
    <w:tmpl w:val="70E6A51A"/>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5">
    <w:nsid w:val="4C1878AF"/>
    <w:multiLevelType w:val="hybridMultilevel"/>
    <w:tmpl w:val="3E4A2A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5ACC0F56"/>
    <w:multiLevelType w:val="hybridMultilevel"/>
    <w:tmpl w:val="A6A0CD28"/>
    <w:lvl w:ilvl="0" w:tplc="79203BF6">
      <w:start w:val="1"/>
      <w:numFmt w:val="bullet"/>
      <w:lvlText w:val="-"/>
      <w:lvlJc w:val="left"/>
      <w:pPr>
        <w:ind w:left="720" w:hanging="360"/>
      </w:pPr>
      <w:rPr>
        <w:rFonts w:ascii="Verdana" w:eastAsia="Times New Roman"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E08149F"/>
    <w:multiLevelType w:val="hybridMultilevel"/>
    <w:tmpl w:val="80C213BA"/>
    <w:lvl w:ilvl="0" w:tplc="1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6"/>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4"/>
  </w:num>
  <w:num w:numId="24">
    <w:abstractNumId w:val="20"/>
  </w:num>
  <w:num w:numId="25">
    <w:abstractNumId w:val="19"/>
  </w:num>
  <w:num w:numId="26">
    <w:abstractNumId w:val="21"/>
  </w:num>
  <w:num w:numId="27">
    <w:abstractNumId w:val="25"/>
  </w:num>
  <w:num w:numId="2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01"/>
    <w:rsid w:val="00000D32"/>
    <w:rsid w:val="00016BFD"/>
    <w:rsid w:val="000207CC"/>
    <w:rsid w:val="00031B44"/>
    <w:rsid w:val="00050E21"/>
    <w:rsid w:val="0005522E"/>
    <w:rsid w:val="00070D10"/>
    <w:rsid w:val="000778CA"/>
    <w:rsid w:val="000921DC"/>
    <w:rsid w:val="000A2E0B"/>
    <w:rsid w:val="000A76E1"/>
    <w:rsid w:val="000C7DFF"/>
    <w:rsid w:val="000D0DA6"/>
    <w:rsid w:val="000D5A6B"/>
    <w:rsid w:val="000E5A8A"/>
    <w:rsid w:val="000F15C0"/>
    <w:rsid w:val="000F4151"/>
    <w:rsid w:val="000F6E1D"/>
    <w:rsid w:val="001000CA"/>
    <w:rsid w:val="001127BC"/>
    <w:rsid w:val="00112C75"/>
    <w:rsid w:val="00117B7D"/>
    <w:rsid w:val="00127841"/>
    <w:rsid w:val="00134D6A"/>
    <w:rsid w:val="00135A0B"/>
    <w:rsid w:val="00136A01"/>
    <w:rsid w:val="00137B60"/>
    <w:rsid w:val="001421B3"/>
    <w:rsid w:val="001455AC"/>
    <w:rsid w:val="00152AA5"/>
    <w:rsid w:val="00156B94"/>
    <w:rsid w:val="00157482"/>
    <w:rsid w:val="0016237E"/>
    <w:rsid w:val="001676E0"/>
    <w:rsid w:val="00173111"/>
    <w:rsid w:val="0017316B"/>
    <w:rsid w:val="0018110C"/>
    <w:rsid w:val="001862F1"/>
    <w:rsid w:val="001A02FD"/>
    <w:rsid w:val="001A3C52"/>
    <w:rsid w:val="001A516F"/>
    <w:rsid w:val="001A7A18"/>
    <w:rsid w:val="001C0120"/>
    <w:rsid w:val="001C4B52"/>
    <w:rsid w:val="001D3C85"/>
    <w:rsid w:val="001E1B14"/>
    <w:rsid w:val="001F3908"/>
    <w:rsid w:val="00220F85"/>
    <w:rsid w:val="002318A6"/>
    <w:rsid w:val="002406B6"/>
    <w:rsid w:val="002406DA"/>
    <w:rsid w:val="0024204F"/>
    <w:rsid w:val="00245C2F"/>
    <w:rsid w:val="0025491B"/>
    <w:rsid w:val="00281D1A"/>
    <w:rsid w:val="00284F51"/>
    <w:rsid w:val="0028565E"/>
    <w:rsid w:val="002B0EBA"/>
    <w:rsid w:val="002B41B5"/>
    <w:rsid w:val="002B6746"/>
    <w:rsid w:val="002C7583"/>
    <w:rsid w:val="002D26AD"/>
    <w:rsid w:val="002D6422"/>
    <w:rsid w:val="002D6885"/>
    <w:rsid w:val="002E7B7C"/>
    <w:rsid w:val="002F39DC"/>
    <w:rsid w:val="00301CC7"/>
    <w:rsid w:val="00302D14"/>
    <w:rsid w:val="0030650D"/>
    <w:rsid w:val="00310DC9"/>
    <w:rsid w:val="003145D0"/>
    <w:rsid w:val="00315AE5"/>
    <w:rsid w:val="00316676"/>
    <w:rsid w:val="0032046D"/>
    <w:rsid w:val="00333396"/>
    <w:rsid w:val="003359D5"/>
    <w:rsid w:val="00342B2D"/>
    <w:rsid w:val="003529DD"/>
    <w:rsid w:val="003668A1"/>
    <w:rsid w:val="00373B1C"/>
    <w:rsid w:val="00374281"/>
    <w:rsid w:val="0037466C"/>
    <w:rsid w:val="0037467C"/>
    <w:rsid w:val="00375009"/>
    <w:rsid w:val="00377A20"/>
    <w:rsid w:val="003C0309"/>
    <w:rsid w:val="003C222C"/>
    <w:rsid w:val="003C316B"/>
    <w:rsid w:val="003D249A"/>
    <w:rsid w:val="003D4118"/>
    <w:rsid w:val="003E0465"/>
    <w:rsid w:val="003E48D7"/>
    <w:rsid w:val="00411446"/>
    <w:rsid w:val="0041428F"/>
    <w:rsid w:val="00435A36"/>
    <w:rsid w:val="00436BCD"/>
    <w:rsid w:val="00464F83"/>
    <w:rsid w:val="004934A8"/>
    <w:rsid w:val="004A08B6"/>
    <w:rsid w:val="004C5AA2"/>
    <w:rsid w:val="004E4752"/>
    <w:rsid w:val="00515C41"/>
    <w:rsid w:val="00524195"/>
    <w:rsid w:val="00527B0F"/>
    <w:rsid w:val="00544425"/>
    <w:rsid w:val="00550B26"/>
    <w:rsid w:val="005613A0"/>
    <w:rsid w:val="00570634"/>
    <w:rsid w:val="00577825"/>
    <w:rsid w:val="00581A95"/>
    <w:rsid w:val="00597E60"/>
    <w:rsid w:val="005C31EC"/>
    <w:rsid w:val="005D7146"/>
    <w:rsid w:val="00614A13"/>
    <w:rsid w:val="00617235"/>
    <w:rsid w:val="006208F8"/>
    <w:rsid w:val="006215EB"/>
    <w:rsid w:val="00624BE5"/>
    <w:rsid w:val="00631C7F"/>
    <w:rsid w:val="00635A7E"/>
    <w:rsid w:val="00636336"/>
    <w:rsid w:val="00650EA7"/>
    <w:rsid w:val="00657634"/>
    <w:rsid w:val="00674F25"/>
    <w:rsid w:val="006C1771"/>
    <w:rsid w:val="006D2F22"/>
    <w:rsid w:val="006D7980"/>
    <w:rsid w:val="006D7AA5"/>
    <w:rsid w:val="006E45CB"/>
    <w:rsid w:val="006F7D27"/>
    <w:rsid w:val="00707D9B"/>
    <w:rsid w:val="00710697"/>
    <w:rsid w:val="00726096"/>
    <w:rsid w:val="00727466"/>
    <w:rsid w:val="00737754"/>
    <w:rsid w:val="007430EF"/>
    <w:rsid w:val="007545F1"/>
    <w:rsid w:val="00761E6B"/>
    <w:rsid w:val="007643D6"/>
    <w:rsid w:val="00785F7A"/>
    <w:rsid w:val="00792411"/>
    <w:rsid w:val="00792536"/>
    <w:rsid w:val="007A42B0"/>
    <w:rsid w:val="007B4E89"/>
    <w:rsid w:val="007C2726"/>
    <w:rsid w:val="007C7D48"/>
    <w:rsid w:val="007D4476"/>
    <w:rsid w:val="007D6DE0"/>
    <w:rsid w:val="007E4F08"/>
    <w:rsid w:val="007E6DCC"/>
    <w:rsid w:val="008051FB"/>
    <w:rsid w:val="00810039"/>
    <w:rsid w:val="00816C86"/>
    <w:rsid w:val="00816D4A"/>
    <w:rsid w:val="00822478"/>
    <w:rsid w:val="00823C22"/>
    <w:rsid w:val="00825C6F"/>
    <w:rsid w:val="00825CC9"/>
    <w:rsid w:val="008278D5"/>
    <w:rsid w:val="00827A57"/>
    <w:rsid w:val="00845F69"/>
    <w:rsid w:val="00856F68"/>
    <w:rsid w:val="0086193E"/>
    <w:rsid w:val="008B2091"/>
    <w:rsid w:val="008C10B6"/>
    <w:rsid w:val="008C5E5A"/>
    <w:rsid w:val="008C6E31"/>
    <w:rsid w:val="008D24B0"/>
    <w:rsid w:val="008E19AA"/>
    <w:rsid w:val="008E7793"/>
    <w:rsid w:val="008F1A24"/>
    <w:rsid w:val="008F4D28"/>
    <w:rsid w:val="00913344"/>
    <w:rsid w:val="00922EB7"/>
    <w:rsid w:val="00953187"/>
    <w:rsid w:val="0095565B"/>
    <w:rsid w:val="00957D4C"/>
    <w:rsid w:val="0096299C"/>
    <w:rsid w:val="00963F57"/>
    <w:rsid w:val="00977A55"/>
    <w:rsid w:val="00980018"/>
    <w:rsid w:val="00980C18"/>
    <w:rsid w:val="00995493"/>
    <w:rsid w:val="009A666B"/>
    <w:rsid w:val="009A7340"/>
    <w:rsid w:val="009B6086"/>
    <w:rsid w:val="009C0AE7"/>
    <w:rsid w:val="009C7B7A"/>
    <w:rsid w:val="009D2651"/>
    <w:rsid w:val="009D4CB4"/>
    <w:rsid w:val="009D5229"/>
    <w:rsid w:val="009E72A1"/>
    <w:rsid w:val="009F0362"/>
    <w:rsid w:val="009F27F5"/>
    <w:rsid w:val="009F6E31"/>
    <w:rsid w:val="00A01E8A"/>
    <w:rsid w:val="00A1267F"/>
    <w:rsid w:val="00A231B2"/>
    <w:rsid w:val="00A61DC3"/>
    <w:rsid w:val="00A75C0E"/>
    <w:rsid w:val="00A77AD2"/>
    <w:rsid w:val="00A9204A"/>
    <w:rsid w:val="00A936DE"/>
    <w:rsid w:val="00A95601"/>
    <w:rsid w:val="00AB54A6"/>
    <w:rsid w:val="00AD0A08"/>
    <w:rsid w:val="00AD64F8"/>
    <w:rsid w:val="00AF330D"/>
    <w:rsid w:val="00AF40C1"/>
    <w:rsid w:val="00AF7A48"/>
    <w:rsid w:val="00B12A11"/>
    <w:rsid w:val="00B176C8"/>
    <w:rsid w:val="00B17D54"/>
    <w:rsid w:val="00B4071C"/>
    <w:rsid w:val="00B429F3"/>
    <w:rsid w:val="00B50657"/>
    <w:rsid w:val="00B507CE"/>
    <w:rsid w:val="00B71791"/>
    <w:rsid w:val="00B73802"/>
    <w:rsid w:val="00B74041"/>
    <w:rsid w:val="00B85402"/>
    <w:rsid w:val="00B910B5"/>
    <w:rsid w:val="00B9576C"/>
    <w:rsid w:val="00BA6B60"/>
    <w:rsid w:val="00BA7A39"/>
    <w:rsid w:val="00BD5602"/>
    <w:rsid w:val="00BD73AD"/>
    <w:rsid w:val="00BE6191"/>
    <w:rsid w:val="00BF315F"/>
    <w:rsid w:val="00BF4C36"/>
    <w:rsid w:val="00C07787"/>
    <w:rsid w:val="00C11018"/>
    <w:rsid w:val="00C111F4"/>
    <w:rsid w:val="00C12516"/>
    <w:rsid w:val="00C126D3"/>
    <w:rsid w:val="00C157E1"/>
    <w:rsid w:val="00C2531D"/>
    <w:rsid w:val="00C3766C"/>
    <w:rsid w:val="00C471BB"/>
    <w:rsid w:val="00C5684A"/>
    <w:rsid w:val="00C62CE4"/>
    <w:rsid w:val="00C63EDA"/>
    <w:rsid w:val="00C6429A"/>
    <w:rsid w:val="00C712BE"/>
    <w:rsid w:val="00C80632"/>
    <w:rsid w:val="00C9191F"/>
    <w:rsid w:val="00C937C8"/>
    <w:rsid w:val="00C9764A"/>
    <w:rsid w:val="00CA76DC"/>
    <w:rsid w:val="00CB0511"/>
    <w:rsid w:val="00CC55C5"/>
    <w:rsid w:val="00CD596A"/>
    <w:rsid w:val="00CD6F6D"/>
    <w:rsid w:val="00CE272E"/>
    <w:rsid w:val="00CE56B1"/>
    <w:rsid w:val="00CE7DA8"/>
    <w:rsid w:val="00CF03FA"/>
    <w:rsid w:val="00CF0968"/>
    <w:rsid w:val="00CF0C48"/>
    <w:rsid w:val="00D001CF"/>
    <w:rsid w:val="00D01441"/>
    <w:rsid w:val="00D10256"/>
    <w:rsid w:val="00D13037"/>
    <w:rsid w:val="00D34B79"/>
    <w:rsid w:val="00D40132"/>
    <w:rsid w:val="00D54649"/>
    <w:rsid w:val="00D62026"/>
    <w:rsid w:val="00D80045"/>
    <w:rsid w:val="00D85169"/>
    <w:rsid w:val="00DA47FB"/>
    <w:rsid w:val="00DC6D32"/>
    <w:rsid w:val="00DD1E1B"/>
    <w:rsid w:val="00DD5728"/>
    <w:rsid w:val="00DD6520"/>
    <w:rsid w:val="00DD7AFF"/>
    <w:rsid w:val="00DE1FF2"/>
    <w:rsid w:val="00DE4D5A"/>
    <w:rsid w:val="00DF59CB"/>
    <w:rsid w:val="00E30174"/>
    <w:rsid w:val="00E36DD2"/>
    <w:rsid w:val="00E52405"/>
    <w:rsid w:val="00E53E57"/>
    <w:rsid w:val="00E573FC"/>
    <w:rsid w:val="00E6199E"/>
    <w:rsid w:val="00E73213"/>
    <w:rsid w:val="00E73EAD"/>
    <w:rsid w:val="00EA7F6A"/>
    <w:rsid w:val="00EB3F53"/>
    <w:rsid w:val="00ED20D8"/>
    <w:rsid w:val="00ED2F6D"/>
    <w:rsid w:val="00ED55C6"/>
    <w:rsid w:val="00EE0EF6"/>
    <w:rsid w:val="00EE2523"/>
    <w:rsid w:val="00EF1DE4"/>
    <w:rsid w:val="00F049D4"/>
    <w:rsid w:val="00F2529C"/>
    <w:rsid w:val="00F401C1"/>
    <w:rsid w:val="00F42FF4"/>
    <w:rsid w:val="00F80AFF"/>
    <w:rsid w:val="00F82C36"/>
    <w:rsid w:val="00F845CB"/>
    <w:rsid w:val="00F90BEE"/>
    <w:rsid w:val="00F95B57"/>
    <w:rsid w:val="00FA0FE7"/>
    <w:rsid w:val="00FA6D31"/>
    <w:rsid w:val="00FB1062"/>
    <w:rsid w:val="00FB1DC7"/>
    <w:rsid w:val="00FC0DCE"/>
    <w:rsid w:val="00FD5D16"/>
    <w:rsid w:val="00FD774C"/>
    <w:rsid w:val="00FF6740"/>
    <w:rsid w:val="00FF7A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7754"/>
    <w:pPr>
      <w:suppressAutoHyphens/>
      <w:spacing w:after="240"/>
      <w:jc w:val="both"/>
    </w:pPr>
    <w:rPr>
      <w:rFonts w:ascii="Verdana" w:hAnsi="Verdana"/>
      <w:lang w:val="en-GB" w:eastAsia="ar-SA"/>
    </w:rPr>
  </w:style>
  <w:style w:type="paragraph" w:styleId="Heading1">
    <w:name w:val="heading 1"/>
    <w:aliases w:val="Part Title,Heading 1 Colored,main title,H1"/>
    <w:basedOn w:val="Normal"/>
    <w:next w:val="Text1"/>
    <w:qFormat/>
    <w:pPr>
      <w:keepNext/>
      <w:numPr>
        <w:numId w:val="1"/>
      </w:numPr>
      <w:spacing w:before="240"/>
      <w:outlineLvl w:val="0"/>
    </w:pPr>
    <w:rPr>
      <w:b/>
      <w:caps/>
    </w:rPr>
  </w:style>
  <w:style w:type="paragraph" w:styleId="Heading2">
    <w:name w:val="heading 2"/>
    <w:aliases w:val="Chapter Title,Überschrift 2 Anhang,Überschrift 2 Anhang1,Überschrift 2 Anhang2,Überschrift 2 Anhang11,Überschrift 2 Anhang21,l2,Heading 2 Colored,sub title,H2,2,Header&#10;2"/>
    <w:basedOn w:val="Normal"/>
    <w:next w:val="Text2"/>
    <w:qFormat/>
    <w:pPr>
      <w:keepNext/>
      <w:numPr>
        <w:ilvl w:val="1"/>
        <w:numId w:val="1"/>
      </w:numPr>
      <w:outlineLvl w:val="1"/>
    </w:pPr>
    <w:rPr>
      <w:b/>
    </w:rPr>
  </w:style>
  <w:style w:type="paragraph" w:styleId="Heading3">
    <w:name w:val="heading 3"/>
    <w:aliases w:val="Section Title,H3,Heading 3 Colored,Kop 3V"/>
    <w:basedOn w:val="Normal"/>
    <w:next w:val="Text3"/>
    <w:qFormat/>
    <w:pPr>
      <w:keepNext/>
      <w:numPr>
        <w:ilvl w:val="2"/>
        <w:numId w:val="1"/>
      </w:numPr>
      <w:outlineLvl w:val="2"/>
    </w:pPr>
    <w:rPr>
      <w:i/>
    </w:rPr>
  </w:style>
  <w:style w:type="paragraph" w:styleId="Heading4">
    <w:name w:val="heading 4"/>
    <w:aliases w:val="Map Title"/>
    <w:basedOn w:val="Normal"/>
    <w:next w:val="Text4"/>
    <w:qFormat/>
    <w:pPr>
      <w:keepNext/>
      <w:numPr>
        <w:ilvl w:val="3"/>
        <w:numId w:val="1"/>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rPr>
  </w:style>
  <w:style w:type="paragraph" w:styleId="Heading8">
    <w:name w:val="heading 8"/>
    <w:basedOn w:val="Normal"/>
    <w:next w:val="Normal"/>
    <w:qFormat/>
    <w:pPr>
      <w:spacing w:before="240" w:after="60"/>
      <w:ind w:left="5456" w:hanging="708"/>
      <w:outlineLvl w:val="7"/>
    </w:pPr>
    <w:rPr>
      <w:rFonts w:ascii="Arial" w:hAnsi="Arial"/>
      <w:i/>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4314"/>
      </w:tabs>
      <w:ind w:left="1077"/>
    </w:pPr>
  </w:style>
  <w:style w:type="paragraph" w:customStyle="1" w:styleId="Text3">
    <w:name w:val="Text 3"/>
    <w:basedOn w:val="Normal"/>
    <w:pPr>
      <w:tabs>
        <w:tab w:val="left" w:pos="6134"/>
      </w:tabs>
      <w:ind w:left="1916"/>
    </w:pPr>
  </w:style>
  <w:style w:type="paragraph" w:customStyle="1" w:styleId="Text4">
    <w:name w:val="Text 4"/>
    <w:basedOn w:val="Normal"/>
    <w:pPr>
      <w:ind w:left="2880"/>
    </w:pPr>
  </w:style>
  <w:style w:type="character" w:customStyle="1" w:styleId="WW8Num3z0">
    <w:name w:val="WW8Num3z0"/>
    <w:rPr>
      <w:rFonts w:ascii="Wingdings" w:hAnsi="Wingdings"/>
    </w:rPr>
  </w:style>
  <w:style w:type="character" w:customStyle="1" w:styleId="WW8Num4z2">
    <w:name w:val="WW8Num4z2"/>
    <w:rPr>
      <w:rFonts w:ascii="Times New Roman" w:hAnsi="Times New Roman"/>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6z0">
    <w:name w:val="WW8Num6z0"/>
    <w:rPr>
      <w:rFonts w:ascii="Symbol" w:hAnsi="Symbol"/>
      <w:color w:val="auto"/>
    </w:rPr>
  </w:style>
  <w:style w:type="character" w:customStyle="1" w:styleId="WW8Num7z0">
    <w:name w:val="WW8Num7z0"/>
    <w:rPr>
      <w:rFonts w:ascii="Times New Roman" w:hAnsi="Times New Roman"/>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2">
    <w:name w:val="WW8Num10z2"/>
    <w:rPr>
      <w:rFonts w:ascii="Times New Roman" w:hAnsi="Times New Roman"/>
    </w:rPr>
  </w:style>
  <w:style w:type="character" w:customStyle="1" w:styleId="WW8Num10z3">
    <w:name w:val="WW8Num10z3"/>
    <w:rPr>
      <w:rFonts w:ascii="Symbol" w:hAnsi="Symbol"/>
    </w:rPr>
  </w:style>
  <w:style w:type="character" w:customStyle="1" w:styleId="WW8Num11z2">
    <w:name w:val="WW8Num11z2"/>
    <w:rPr>
      <w:rFonts w:ascii="Times New Roman" w:hAnsi="Times New Roman"/>
    </w:rPr>
  </w:style>
  <w:style w:type="character" w:customStyle="1" w:styleId="WW8Num11z3">
    <w:name w:val="WW8Num11z3"/>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Symbol" w:hAnsi="Symbol"/>
      <w:color w:val="auto"/>
    </w:rPr>
  </w:style>
  <w:style w:type="character" w:customStyle="1" w:styleId="WW8Num16z0">
    <w:name w:val="WW8Num16z0"/>
    <w:rPr>
      <w:rFonts w:ascii="Times New Roman" w:hAnsi="Times New Roman"/>
    </w:rPr>
  </w:style>
  <w:style w:type="character" w:customStyle="1" w:styleId="WW8Num17z0">
    <w:name w:val="WW8Num17z0"/>
    <w:rPr>
      <w:rFonts w:ascii="Times New Roman" w:hAnsi="Times New Roman"/>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8Num3z1">
    <w:name w:val="WW8Num3z1"/>
    <w:rPr>
      <w:rFonts w:ascii="Courier New" w:hAnsi="Courier New" w:cs="Arial Black"/>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Arial Black"/>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7z2">
    <w:name w:val="WW8Num7z2"/>
    <w:rPr>
      <w:rFonts w:ascii="Times New Roman" w:hAnsi="Times New Roman"/>
    </w:rPr>
  </w:style>
  <w:style w:type="character" w:customStyle="1" w:styleId="WW8Num7z3">
    <w:name w:val="WW8Num7z3"/>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0z0">
    <w:name w:val="WW8Num10z0"/>
    <w:rPr>
      <w:rFonts w:ascii="Wingdings" w:hAnsi="Wingdings"/>
    </w:rPr>
  </w:style>
  <w:style w:type="character" w:customStyle="1" w:styleId="WW8Num10z4">
    <w:name w:val="WW8Num10z4"/>
    <w:rPr>
      <w:rFonts w:ascii="Courier New" w:hAnsi="Courier New"/>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4">
    <w:name w:val="WW8Num14z4"/>
    <w:rPr>
      <w:rFonts w:ascii="Courier New" w:hAnsi="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3">
    <w:name w:val="WW8Num18z3"/>
    <w:rPr>
      <w:rFonts w:cs="Arial"/>
    </w:rPr>
  </w:style>
  <w:style w:type="character" w:customStyle="1" w:styleId="WW8Num21z2">
    <w:name w:val="WW8Num21z2"/>
    <w:rPr>
      <w:rFonts w:ascii="Times New Roman" w:hAnsi="Times New Roman"/>
    </w:rPr>
  </w:style>
  <w:style w:type="character" w:customStyle="1" w:styleId="WW8Num21z3">
    <w:name w:val="WW8Num21z3"/>
    <w:rPr>
      <w:rFonts w:ascii="Symbol" w:hAnsi="Symbol"/>
    </w:rPr>
  </w:style>
  <w:style w:type="character" w:customStyle="1" w:styleId="WW8Num22z3">
    <w:name w:val="WW8Num22z3"/>
    <w:rPr>
      <w:rFonts w:cs="Arial"/>
    </w:rPr>
  </w:style>
  <w:style w:type="character" w:customStyle="1" w:styleId="WW8Num23z2">
    <w:name w:val="WW8Num23z2"/>
    <w:rPr>
      <w:rFonts w:ascii="Times New Roman" w:hAnsi="Times New Roman"/>
    </w:rPr>
  </w:style>
  <w:style w:type="character" w:customStyle="1" w:styleId="WW8Num23z3">
    <w:name w:val="WW8Num23z3"/>
    <w:rPr>
      <w:rFonts w:ascii="Symbol" w:hAnsi="Symbol"/>
    </w:rPr>
  </w:style>
  <w:style w:type="character" w:customStyle="1" w:styleId="WW8Num24z2">
    <w:name w:val="WW8Num24z2"/>
    <w:rPr>
      <w:rFonts w:ascii="Times New Roman" w:hAnsi="Times New Roman"/>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2">
    <w:name w:val="WW8Num26z2"/>
    <w:rPr>
      <w:rFonts w:ascii="Times New Roman" w:hAnsi="Times New Roman"/>
    </w:rPr>
  </w:style>
  <w:style w:type="character" w:customStyle="1" w:styleId="WW8Num26z3">
    <w:name w:val="WW8Num26z3"/>
    <w:rPr>
      <w:rFonts w:ascii="Symbol" w:hAnsi="Symbol"/>
    </w:rPr>
  </w:style>
  <w:style w:type="character" w:customStyle="1" w:styleId="WW8Num27z0">
    <w:name w:val="WW8Num27z0"/>
    <w:rPr>
      <w:rFonts w:ascii="Symbol" w:hAnsi="Symbol"/>
    </w:rPr>
  </w:style>
  <w:style w:type="character" w:customStyle="1" w:styleId="WW8Num27z2">
    <w:name w:val="WW8Num27z2"/>
    <w:rPr>
      <w:rFonts w:ascii="Wingdings" w:hAnsi="Wingdings"/>
    </w:rPr>
  </w:style>
  <w:style w:type="character" w:customStyle="1" w:styleId="WW8Num27z4">
    <w:name w:val="WW8Num27z4"/>
    <w:rPr>
      <w:rFonts w:ascii="Courier New" w:hAnsi="Courier New"/>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Times New Roman" w:hAnsi="Times New Roman"/>
    </w:rPr>
  </w:style>
  <w:style w:type="character" w:customStyle="1" w:styleId="WW8Num34z0">
    <w:name w:val="WW8Num34z0"/>
    <w:rPr>
      <w:rFonts w:ascii="Times New Roman" w:hAnsi="Times New Roman"/>
    </w:rPr>
  </w:style>
  <w:style w:type="character" w:customStyle="1" w:styleId="WW8Num35z0">
    <w:name w:val="WW8Num35z0"/>
    <w:rPr>
      <w:rFonts w:ascii="Times New Roman" w:hAnsi="Times New Roman"/>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Times New Roman" w:hAnsi="Times New Roman"/>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2z0">
    <w:name w:val="WW8Num42z0"/>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Caractresdenotedebasdepage">
    <w:name w:val="Caractères de note de bas de page"/>
    <w:rPr>
      <w:rFonts w:ascii="Tahoma" w:hAnsi="Tahoma"/>
      <w:sz w:val="18"/>
      <w:vertAlign w:val="superscript"/>
    </w:rPr>
  </w:style>
  <w:style w:type="character" w:styleId="PageNumber">
    <w:name w:val="page number"/>
    <w:basedOn w:val="DefaultParagraphFont"/>
  </w:style>
  <w:style w:type="character" w:customStyle="1" w:styleId="FootnoteReference1">
    <w:name w:val="Footnote Reference1"/>
    <w:rPr>
      <w:color w:val="000000"/>
    </w:rPr>
  </w:style>
  <w:style w:type="character" w:customStyle="1" w:styleId="CharChar">
    <w:name w:val="Char Char"/>
    <w:rPr>
      <w:rFonts w:ascii="Arial" w:hAnsi="Arial"/>
      <w:sz w:val="16"/>
      <w:lang w:val="en-GB" w:eastAsia="ar-SA" w:bidi="ar-SA"/>
    </w:rPr>
  </w:style>
  <w:style w:type="paragraph" w:customStyle="1" w:styleId="Titre">
    <w:name w:val="Titre"/>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customStyle="1" w:styleId="Lgende">
    <w:name w:val="Légende"/>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15309"/>
      </w:tabs>
      <w:spacing w:before="240"/>
      <w:ind w:left="5103"/>
      <w:jc w:val="left"/>
    </w:pPr>
  </w:style>
  <w:style w:type="paragraph" w:styleId="Signature">
    <w:name w:val="Signature"/>
    <w:basedOn w:val="Normal"/>
    <w:next w:val="Contact"/>
    <w:pPr>
      <w:tabs>
        <w:tab w:val="left" w:pos="15309"/>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9226"/>
      </w:tabs>
      <w:spacing w:before="480" w:after="0"/>
      <w:ind w:left="1792" w:hanging="1792"/>
      <w:jc w:val="left"/>
    </w:pPr>
  </w:style>
  <w:style w:type="paragraph" w:customStyle="1" w:styleId="Participants">
    <w:name w:val="Participants"/>
    <w:basedOn w:val="Normal"/>
    <w:next w:val="Copies"/>
    <w:pPr>
      <w:tabs>
        <w:tab w:val="left" w:pos="6096"/>
        <w:tab w:val="left" w:pos="6346"/>
        <w:tab w:val="left" w:pos="9226"/>
        <w:tab w:val="left" w:pos="9946"/>
        <w:tab w:val="left" w:pos="10304"/>
      </w:tabs>
      <w:spacing w:before="480" w:after="0"/>
      <w:ind w:left="1792" w:hanging="1792"/>
      <w:jc w:val="left"/>
    </w:pPr>
  </w:style>
  <w:style w:type="paragraph" w:customStyle="1" w:styleId="Copies">
    <w:name w:val="Copies"/>
    <w:basedOn w:val="Normal"/>
    <w:next w:val="Normal"/>
    <w:pPr>
      <w:tabs>
        <w:tab w:val="left" w:pos="6096"/>
        <w:tab w:val="left" w:pos="6346"/>
        <w:tab w:val="left" w:pos="9226"/>
        <w:tab w:val="left" w:pos="9946"/>
        <w:tab w:val="left" w:pos="10304"/>
      </w:tabs>
      <w:spacing w:before="480" w:after="0"/>
      <w:ind w:left="1792" w:hanging="1792"/>
      <w:jc w:val="left"/>
    </w:pPr>
  </w:style>
  <w:style w:type="paragraph" w:styleId="CommentText">
    <w:name w:val="annotation text"/>
    <w:basedOn w:val="Normal"/>
    <w:link w:val="CommentTextChar"/>
    <w:uiPriority w:val="99"/>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tyle>
  <w:style w:type="paragraph" w:styleId="EnvelopeAddress">
    <w:name w:val="envelope address"/>
    <w:basedOn w:val="Normal"/>
    <w:pPr>
      <w:spacing w:after="0"/>
    </w:pPr>
  </w:style>
  <w:style w:type="paragraph" w:styleId="EnvelopeReturn">
    <w:name w:val="envelope return"/>
    <w:basedOn w:val="Normal"/>
    <w:pPr>
      <w:spacing w:after="0"/>
    </w:p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style>
  <w:style w:type="paragraph" w:styleId="Header">
    <w:name w:val="header"/>
    <w:aliases w:val="En-tête,h,Heading 0,Headertext Creating"/>
    <w:basedOn w:val="Normal"/>
    <w:link w:val="HeaderChar"/>
    <w:pPr>
      <w:tabs>
        <w:tab w:val="center" w:pos="4153"/>
        <w:tab w:val="right" w:pos="8306"/>
      </w:tabs>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b/>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14"/>
      </w:numPr>
    </w:pPr>
  </w:style>
  <w:style w:type="paragraph" w:styleId="ListBullet2">
    <w:name w:val="List Bullet 2"/>
    <w:basedOn w:val="Text2"/>
    <w:pPr>
      <w:numPr>
        <w:numId w:val="8"/>
      </w:numPr>
    </w:pPr>
  </w:style>
  <w:style w:type="paragraph" w:styleId="ListBullet3">
    <w:name w:val="List Bullet 3"/>
    <w:basedOn w:val="Text3"/>
    <w:pPr>
      <w:numPr>
        <w:numId w:val="6"/>
      </w:numPr>
    </w:pPr>
  </w:style>
  <w:style w:type="paragraph" w:styleId="ListBullet4">
    <w:name w:val="List Bullet 4"/>
    <w:basedOn w:val="Text4"/>
    <w:pPr>
      <w:numPr>
        <w:numId w:val="5"/>
      </w:numPr>
    </w:pPr>
  </w:style>
  <w:style w:type="paragraph" w:styleId="ListBullet5">
    <w:name w:val="List Bullet 5"/>
    <w:basedOn w:val="Normal"/>
    <w:pPr>
      <w:numPr>
        <w:numId w:val="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0"/>
      </w:numPr>
    </w:pPr>
  </w:style>
  <w:style w:type="paragraph" w:styleId="ListNumber2">
    <w:name w:val="List Number 2"/>
    <w:basedOn w:val="Text2"/>
    <w:pPr>
      <w:numPr>
        <w:numId w:val="11"/>
      </w:numPr>
    </w:pPr>
  </w:style>
  <w:style w:type="paragraph" w:styleId="ListNumber3">
    <w:name w:val="List Number 3"/>
    <w:basedOn w:val="Text3"/>
    <w:pPr>
      <w:numPr>
        <w:numId w:val="4"/>
      </w:numPr>
    </w:pPr>
  </w:style>
  <w:style w:type="paragraph" w:styleId="ListNumber4">
    <w:name w:val="List Number 4"/>
    <w:basedOn w:val="Text4"/>
    <w:pPr>
      <w:numPr>
        <w:numId w:val="1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Courier New" w:eastAsia="Arial" w:hAnsi="Courier New"/>
      <w:lang w:val="en-GB" w:eastAsia="ar-SA"/>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16031"/>
      </w:tabs>
      <w:spacing w:before="720" w:after="720"/>
      <w:ind w:left="5104" w:hanging="3119"/>
      <w:jc w:val="left"/>
    </w:pPr>
    <w:rPr>
      <w:b/>
      <w:smallCaps/>
    </w:rPr>
  </w:style>
  <w:style w:type="paragraph" w:customStyle="1" w:styleId="NumPar1">
    <w:name w:val="NumPar 1"/>
    <w:basedOn w:val="Heading1"/>
    <w:next w:val="Text1"/>
    <w:pPr>
      <w:keepNext w:val="0"/>
      <w:numPr>
        <w:numId w:val="0"/>
      </w:numPr>
      <w:spacing w:before="0"/>
    </w:pPr>
    <w:rPr>
      <w:b w:val="0"/>
      <w:smallCaps/>
    </w:rPr>
  </w:style>
  <w:style w:type="paragraph" w:customStyle="1" w:styleId="NumPar2">
    <w:name w:val="NumPar 2"/>
    <w:basedOn w:val="Heading2"/>
    <w:next w:val="Text2"/>
    <w:pPr>
      <w:keepNext w:val="0"/>
      <w:numPr>
        <w:ilvl w:val="0"/>
        <w:numId w:val="0"/>
      </w:numPr>
    </w:pPr>
    <w:rPr>
      <w:b w:val="0"/>
    </w:rPr>
  </w:style>
  <w:style w:type="paragraph" w:customStyle="1" w:styleId="NumPar3">
    <w:name w:val="NumPar 3"/>
    <w:basedOn w:val="Heading3"/>
    <w:next w:val="Text3"/>
    <w:pPr>
      <w:keepNext w:val="0"/>
      <w:numPr>
        <w:ilvl w:val="0"/>
        <w:numId w:val="0"/>
      </w:numPr>
    </w:pPr>
    <w:rPr>
      <w:i w:val="0"/>
    </w:rPr>
  </w:style>
  <w:style w:type="paragraph" w:customStyle="1" w:styleId="NumPar4">
    <w:name w:val="NumPar 4"/>
    <w:basedOn w:val="Heading4"/>
    <w:next w:val="Text4"/>
    <w:pPr>
      <w:keepNext w:val="0"/>
      <w:numPr>
        <w:ilvl w:val="0"/>
        <w:numId w:val="0"/>
      </w:numPr>
    </w:p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ubtitle">
    <w:name w:val="Subtitle"/>
    <w:basedOn w:val="Normal"/>
    <w:next w:val="BodyText"/>
    <w:qFormat/>
    <w:pPr>
      <w:spacing w:after="60"/>
      <w:jc w:val="center"/>
    </w:pPr>
    <w:rPr>
      <w:rFonts w:ascii="Arial" w:hAnsi="Arial"/>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itle">
    <w:name w:val="Title"/>
    <w:basedOn w:val="Normal"/>
    <w:next w:val="Subtitle"/>
    <w:qFormat/>
    <w:pPr>
      <w:spacing w:before="240" w:after="60"/>
      <w:jc w:val="center"/>
    </w:pPr>
    <w:rPr>
      <w:rFonts w:ascii="Arial" w:hAnsi="Arial"/>
      <w:b/>
      <w:kern w:val="1"/>
      <w:sz w:val="32"/>
    </w:rPr>
  </w:style>
  <w:style w:type="paragraph" w:styleId="TOAHeading">
    <w:name w:val="toa heading"/>
    <w:basedOn w:val="Normal"/>
    <w:next w:val="Normal"/>
    <w:pPr>
      <w:spacing w:before="120"/>
    </w:pPr>
    <w:rPr>
      <w:rFonts w:ascii="Arial" w:hAnsi="Arial"/>
      <w:b/>
    </w:rPr>
  </w:style>
  <w:style w:type="paragraph" w:styleId="TOC1">
    <w:name w:val="toc 1"/>
    <w:basedOn w:val="Normal"/>
    <w:next w:val="Normal"/>
    <w:pPr>
      <w:tabs>
        <w:tab w:val="right" w:leader="dot" w:pos="9604"/>
      </w:tabs>
      <w:spacing w:before="120" w:after="120"/>
      <w:ind w:left="482" w:right="720" w:hanging="482"/>
    </w:pPr>
    <w:rPr>
      <w:caps/>
    </w:rPr>
  </w:style>
  <w:style w:type="paragraph" w:styleId="TOC2">
    <w:name w:val="toc 2"/>
    <w:basedOn w:val="Normal"/>
    <w:next w:val="Normal"/>
    <w:pPr>
      <w:tabs>
        <w:tab w:val="right" w:leader="dot" w:pos="10794"/>
      </w:tabs>
      <w:spacing w:before="60" w:after="60"/>
      <w:ind w:left="1077" w:right="720" w:hanging="595"/>
    </w:pPr>
  </w:style>
  <w:style w:type="paragraph" w:styleId="TOC3">
    <w:name w:val="toc 3"/>
    <w:basedOn w:val="Normal"/>
    <w:next w:val="Normal"/>
    <w:pPr>
      <w:tabs>
        <w:tab w:val="right" w:leader="dot" w:pos="12472"/>
      </w:tabs>
      <w:spacing w:before="60" w:after="60"/>
      <w:ind w:left="1916" w:right="720" w:hanging="839"/>
    </w:pPr>
  </w:style>
  <w:style w:type="paragraph" w:styleId="TOC4">
    <w:name w:val="toc 4"/>
    <w:basedOn w:val="Normal"/>
    <w:next w:val="Normal"/>
    <w:pPr>
      <w:tabs>
        <w:tab w:val="right" w:leader="dot" w:pos="14401"/>
      </w:tabs>
      <w:spacing w:before="60" w:after="60"/>
      <w:ind w:left="2880" w:right="720" w:hanging="964"/>
    </w:pPr>
  </w:style>
  <w:style w:type="paragraph" w:styleId="TOC5">
    <w:name w:val="toc 5"/>
    <w:basedOn w:val="Normal"/>
    <w:next w:val="Normal"/>
    <w:pPr>
      <w:tabs>
        <w:tab w:val="right" w:leader="dot" w:pos="8641"/>
      </w:tabs>
      <w:spacing w:before="240" w:after="120"/>
      <w:ind w:right="720"/>
    </w:pPr>
    <w:rPr>
      <w:caps/>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YReferences">
    <w:name w:val="YReferences"/>
    <w:basedOn w:val="Normal"/>
    <w:next w:val="Normal"/>
    <w:pPr>
      <w:spacing w:after="480"/>
      <w:ind w:left="1191" w:hanging="1191"/>
    </w:pPr>
  </w:style>
  <w:style w:type="paragraph" w:customStyle="1" w:styleId="ListBullet1">
    <w:name w:val="List Bullet 1"/>
    <w:basedOn w:val="Text1"/>
    <w:pPr>
      <w:numPr>
        <w:numId w:val="9"/>
      </w:numPr>
    </w:pPr>
  </w:style>
  <w:style w:type="paragraph" w:customStyle="1" w:styleId="ListDash">
    <w:name w:val="List Dash"/>
    <w:basedOn w:val="Normal"/>
    <w:pPr>
      <w:numPr>
        <w:numId w:val="15"/>
      </w:numPr>
    </w:pPr>
  </w:style>
  <w:style w:type="paragraph" w:customStyle="1" w:styleId="ListDash1">
    <w:name w:val="List Dash 1"/>
    <w:basedOn w:val="Text1"/>
    <w:pPr>
      <w:numPr>
        <w:numId w:val="17"/>
      </w:numPr>
    </w:pPr>
  </w:style>
  <w:style w:type="paragraph" w:customStyle="1" w:styleId="ListDash2">
    <w:name w:val="List Dash 2"/>
    <w:basedOn w:val="Text2"/>
    <w:pPr>
      <w:numPr>
        <w:numId w:val="16"/>
      </w:numPr>
    </w:pPr>
  </w:style>
  <w:style w:type="paragraph" w:customStyle="1" w:styleId="ListDash3">
    <w:name w:val="List Dash 3"/>
    <w:basedOn w:val="Text3"/>
    <w:pPr>
      <w:numPr>
        <w:numId w:val="18"/>
      </w:numPr>
    </w:pPr>
  </w:style>
  <w:style w:type="paragraph" w:customStyle="1" w:styleId="ListDash4">
    <w:name w:val="List Dash 4"/>
    <w:basedOn w:val="Text4"/>
    <w:pPr>
      <w:numPr>
        <w:numId w:val="7"/>
      </w:numPr>
    </w:pPr>
  </w:style>
  <w:style w:type="paragraph" w:customStyle="1" w:styleId="ListNumberLevel2">
    <w:name w:val="List Number (Level 2)"/>
    <w:basedOn w:val="Normal"/>
    <w:pPr>
      <w:tabs>
        <w:tab w:val="num" w:pos="709"/>
      </w:tabs>
      <w:ind w:left="709" w:hanging="709"/>
    </w:pPr>
  </w:style>
  <w:style w:type="paragraph" w:customStyle="1" w:styleId="ListNumberLevel3">
    <w:name w:val="List Number (Level 3)"/>
    <w:basedOn w:val="Normal"/>
    <w:pPr>
      <w:tabs>
        <w:tab w:val="num" w:pos="709"/>
      </w:tabs>
      <w:ind w:left="709" w:hanging="709"/>
    </w:pPr>
  </w:style>
  <w:style w:type="paragraph" w:customStyle="1" w:styleId="ListNumberLevel4">
    <w:name w:val="List Number (Level 4)"/>
    <w:basedOn w:val="Normal"/>
    <w:pPr>
      <w:tabs>
        <w:tab w:val="num" w:pos="709"/>
      </w:tabs>
      <w:ind w:left="709" w:hanging="709"/>
    </w:pPr>
  </w:style>
  <w:style w:type="paragraph" w:customStyle="1" w:styleId="ListNumber1">
    <w:name w:val="List Number 1"/>
    <w:basedOn w:val="Text1"/>
    <w:pPr>
      <w:numPr>
        <w:numId w:val="12"/>
      </w:numPr>
    </w:pPr>
  </w:style>
  <w:style w:type="paragraph" w:customStyle="1" w:styleId="ListNumber1Level2">
    <w:name w:val="List Number 1 (Level 2)"/>
    <w:basedOn w:val="Text1"/>
    <w:pPr>
      <w:tabs>
        <w:tab w:val="num" w:pos="1191"/>
      </w:tabs>
      <w:ind w:left="1191" w:hanging="709"/>
    </w:pPr>
  </w:style>
  <w:style w:type="paragraph" w:customStyle="1" w:styleId="ListNumber1Level3">
    <w:name w:val="List Number 1 (Level 3)"/>
    <w:basedOn w:val="Text1"/>
    <w:pPr>
      <w:tabs>
        <w:tab w:val="num" w:pos="1191"/>
      </w:tabs>
      <w:ind w:left="1191" w:hanging="709"/>
    </w:pPr>
  </w:style>
  <w:style w:type="paragraph" w:customStyle="1" w:styleId="ListNumber1Level4">
    <w:name w:val="List Number 1 (Level 4)"/>
    <w:basedOn w:val="Text1"/>
    <w:pPr>
      <w:tabs>
        <w:tab w:val="num" w:pos="1191"/>
      </w:tabs>
      <w:ind w:left="1191" w:hanging="709"/>
    </w:pPr>
  </w:style>
  <w:style w:type="paragraph" w:customStyle="1" w:styleId="ListNumber2Level2">
    <w:name w:val="List Number 2 (Level 2)"/>
    <w:basedOn w:val="Text2"/>
    <w:pPr>
      <w:tabs>
        <w:tab w:val="num" w:pos="1786"/>
      </w:tabs>
      <w:ind w:left="1786" w:hanging="709"/>
    </w:pPr>
  </w:style>
  <w:style w:type="paragraph" w:customStyle="1" w:styleId="ListNumber2Level3">
    <w:name w:val="List Number 2 (Level 3)"/>
    <w:basedOn w:val="Text2"/>
    <w:pPr>
      <w:tabs>
        <w:tab w:val="num" w:pos="1786"/>
      </w:tabs>
      <w:ind w:left="1786" w:hanging="709"/>
    </w:pPr>
  </w:style>
  <w:style w:type="paragraph" w:customStyle="1" w:styleId="ListNumber2Level4">
    <w:name w:val="List Number 2 (Level 4)"/>
    <w:basedOn w:val="Text2"/>
    <w:pPr>
      <w:tabs>
        <w:tab w:val="num" w:pos="1786"/>
      </w:tabs>
      <w:ind w:left="1786" w:hanging="709"/>
    </w:pPr>
  </w:style>
  <w:style w:type="paragraph" w:customStyle="1" w:styleId="ListNumber3Level2">
    <w:name w:val="List Number 3 (Level 2)"/>
    <w:basedOn w:val="Text3"/>
    <w:pPr>
      <w:tabs>
        <w:tab w:val="num" w:pos="2625"/>
      </w:tabs>
      <w:ind w:left="2625" w:hanging="709"/>
    </w:pPr>
  </w:style>
  <w:style w:type="paragraph" w:customStyle="1" w:styleId="ListNumber3Level3">
    <w:name w:val="List Number 3 (Level 3)"/>
    <w:basedOn w:val="Text3"/>
    <w:pPr>
      <w:tabs>
        <w:tab w:val="num" w:pos="2625"/>
      </w:tabs>
      <w:ind w:left="2625" w:hanging="709"/>
    </w:pPr>
  </w:style>
  <w:style w:type="paragraph" w:customStyle="1" w:styleId="ListNumber3Level4">
    <w:name w:val="List Number 3 (Level 4)"/>
    <w:basedOn w:val="Text3"/>
    <w:pPr>
      <w:tabs>
        <w:tab w:val="num" w:pos="2625"/>
      </w:tabs>
      <w:ind w:left="2625" w:hanging="709"/>
    </w:pPr>
  </w:style>
  <w:style w:type="paragraph" w:customStyle="1" w:styleId="ListNumber4Level2">
    <w:name w:val="List Number 4 (Level 2)"/>
    <w:basedOn w:val="Text4"/>
    <w:pPr>
      <w:tabs>
        <w:tab w:val="num" w:pos="3589"/>
      </w:tabs>
      <w:ind w:left="3589" w:hanging="709"/>
    </w:pPr>
  </w:style>
  <w:style w:type="paragraph" w:customStyle="1" w:styleId="ListNumber4Level3">
    <w:name w:val="List Number 4 (Level 3)"/>
    <w:basedOn w:val="Text4"/>
    <w:pPr>
      <w:tabs>
        <w:tab w:val="num" w:pos="3589"/>
      </w:tabs>
      <w:ind w:left="3589" w:hanging="709"/>
    </w:pPr>
  </w:style>
  <w:style w:type="paragraph" w:customStyle="1" w:styleId="ListNumber4Level4">
    <w:name w:val="List Number 4 (Level 4)"/>
    <w:basedOn w:val="Text4"/>
    <w:pPr>
      <w:tabs>
        <w:tab w:val="num" w:pos="3589"/>
      </w:tabs>
      <w:ind w:left="3589" w:hanging="709"/>
    </w:pPr>
  </w:style>
  <w:style w:type="paragraph" w:styleId="TOCHeading">
    <w:name w:val="TOC Heading"/>
    <w:basedOn w:val="Normal"/>
    <w:next w:val="Normal"/>
    <w:qFormat/>
    <w:pPr>
      <w:keepNext/>
      <w:spacing w:before="240"/>
      <w:jc w:val="center"/>
    </w:pPr>
    <w:rPr>
      <w:b/>
    </w:r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jc w:val="left"/>
    </w:pPr>
    <w:rPr>
      <w:rFonts w:ascii="Arial" w:hAnsi="Arial"/>
      <w:sz w:val="16"/>
    </w:rPr>
  </w:style>
  <w:style w:type="paragraph" w:customStyle="1" w:styleId="Disclaimer">
    <w:name w:val="Disclaimer"/>
    <w:basedOn w:val="Normal"/>
    <w:pPr>
      <w:keepLines/>
      <w:pBdr>
        <w:top w:val="single" w:sz="4" w:space="1" w:color="000000"/>
      </w:pBdr>
      <w:spacing w:before="480" w:after="0"/>
    </w:pPr>
    <w:rPr>
      <w:i/>
    </w:rPr>
  </w:style>
  <w:style w:type="paragraph" w:styleId="BalloonText">
    <w:name w:val="Balloon Text"/>
    <w:basedOn w:val="Normal"/>
    <w:rPr>
      <w:rFonts w:ascii="Tahoma" w:hAnsi="Tahoma" w:cs="Tahoma"/>
      <w:sz w:val="16"/>
      <w:szCs w:val="16"/>
    </w:rPr>
  </w:style>
  <w:style w:type="paragraph" w:customStyle="1" w:styleId="references0">
    <w:name w:val="references"/>
    <w:basedOn w:val="Normal"/>
    <w:pPr>
      <w:spacing w:before="100" w:after="100"/>
      <w:jc w:val="left"/>
    </w:pPr>
    <w:rPr>
      <w:szCs w:val="24"/>
    </w:rPr>
  </w:style>
  <w:style w:type="paragraph" w:customStyle="1" w:styleId="BulletText1">
    <w:name w:val="Bullet Text 1"/>
    <w:basedOn w:val="Normal"/>
    <w:pPr>
      <w:numPr>
        <w:numId w:val="19"/>
      </w:numPr>
      <w:spacing w:before="60" w:after="60"/>
      <w:ind w:left="0" w:firstLine="0"/>
      <w:jc w:val="left"/>
    </w:pPr>
    <w:rPr>
      <w:sz w:val="22"/>
    </w:rPr>
  </w:style>
  <w:style w:type="paragraph" w:styleId="NormalWeb">
    <w:name w:val="Normal (Web)"/>
    <w:basedOn w:val="Normal"/>
    <w:pPr>
      <w:spacing w:before="100" w:after="100"/>
      <w:jc w:val="left"/>
    </w:pPr>
    <w:rPr>
      <w:rFonts w:ascii="Arial" w:hAnsi="Arial" w:cs="Arial"/>
      <w:color w:val="000066"/>
    </w:rPr>
  </w:style>
  <w:style w:type="paragraph" w:customStyle="1" w:styleId="Default">
    <w:name w:val="Default"/>
    <w:pPr>
      <w:suppressAutoHyphens/>
      <w:autoSpaceDE w:val="0"/>
    </w:pPr>
    <w:rPr>
      <w:rFonts w:eastAsia="Arial"/>
      <w:color w:val="000000"/>
      <w:sz w:val="24"/>
      <w:szCs w:val="24"/>
      <w:lang w:val="en-GB" w:eastAsia="ar-SA"/>
    </w:rPr>
  </w:style>
  <w:style w:type="paragraph" w:customStyle="1" w:styleId="HeaderText">
    <w:name w:val="Header Text"/>
    <w:basedOn w:val="Normal"/>
    <w:pPr>
      <w:spacing w:after="0"/>
    </w:pPr>
    <w:rPr>
      <w:smallCaps/>
      <w:szCs w:val="24"/>
    </w:rPr>
  </w:style>
  <w:style w:type="paragraph" w:customStyle="1" w:styleId="StyleHeading1Verdana10ptUnderlineLeft075cmBefore">
    <w:name w:val="Style Heading 1 + Verdana 10 pt Underline Left:  0.75 cm Before..."/>
    <w:basedOn w:val="Heading1"/>
    <w:pPr>
      <w:numPr>
        <w:numId w:val="0"/>
      </w:numPr>
      <w:spacing w:before="0"/>
      <w:ind w:left="425"/>
    </w:pPr>
    <w:rPr>
      <w:bCs/>
      <w:caps w:val="0"/>
      <w:u w:val="single"/>
    </w:rPr>
  </w:style>
  <w:style w:type="paragraph" w:customStyle="1" w:styleId="BodyText1">
    <w:name w:val="Body Text1"/>
    <w:basedOn w:val="Normal"/>
    <w:pPr>
      <w:spacing w:before="120" w:after="120"/>
      <w:ind w:left="851"/>
      <w:jc w:val="left"/>
    </w:pPr>
    <w:rPr>
      <w:rFonts w:ascii="Times New Roman" w:hAnsi="Times New Roman"/>
      <w:sz w:val="22"/>
    </w:rPr>
  </w:style>
  <w:style w:type="paragraph" w:customStyle="1" w:styleId="StyleHeading2">
    <w:name w:val="Style Heading 2"/>
    <w:basedOn w:val="Heading2"/>
    <w:next w:val="Normal"/>
    <w:pPr>
      <w:numPr>
        <w:ilvl w:val="0"/>
        <w:numId w:val="0"/>
      </w:numPr>
      <w:tabs>
        <w:tab w:val="left" w:pos="1803"/>
      </w:tabs>
      <w:spacing w:before="120"/>
      <w:ind w:left="601" w:hanging="601"/>
    </w:pPr>
    <w:rPr>
      <w:color w:val="00000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Emphasis">
    <w:name w:val="Emphasis"/>
    <w:qFormat/>
    <w:rsid w:val="0017328F"/>
    <w:rPr>
      <w:i/>
      <w:iCs/>
    </w:rPr>
  </w:style>
  <w:style w:type="character" w:styleId="CommentReference">
    <w:name w:val="annotation reference"/>
    <w:uiPriority w:val="99"/>
    <w:semiHidden/>
    <w:rsid w:val="002318A6"/>
    <w:rPr>
      <w:sz w:val="16"/>
      <w:szCs w:val="16"/>
    </w:rPr>
  </w:style>
  <w:style w:type="paragraph" w:styleId="CommentSubject">
    <w:name w:val="annotation subject"/>
    <w:basedOn w:val="CommentText"/>
    <w:next w:val="CommentText"/>
    <w:semiHidden/>
    <w:rsid w:val="002318A6"/>
    <w:rPr>
      <w:b/>
      <w:bCs/>
    </w:rPr>
  </w:style>
  <w:style w:type="paragraph" w:customStyle="1" w:styleId="EMSANewsletterHeading1">
    <w:name w:val="EMSANewsletterHeading1"/>
    <w:basedOn w:val="Heading3"/>
    <w:next w:val="BodyText"/>
    <w:rsid w:val="00DE4D5A"/>
    <w:pPr>
      <w:numPr>
        <w:ilvl w:val="0"/>
        <w:numId w:val="0"/>
      </w:numPr>
      <w:suppressAutoHyphens w:val="0"/>
      <w:spacing w:after="0"/>
    </w:pPr>
    <w:rPr>
      <w:rFonts w:eastAsia="Times"/>
      <w:b/>
      <w:bCs/>
      <w:i w:val="0"/>
      <w:color w:val="0078C7"/>
      <w:sz w:val="16"/>
      <w:szCs w:val="24"/>
      <w:lang w:eastAsia="en-GB"/>
    </w:rPr>
  </w:style>
  <w:style w:type="table" w:styleId="TableGrid">
    <w:name w:val="Table Grid"/>
    <w:basedOn w:val="TableNormal"/>
    <w:rsid w:val="000778CA"/>
    <w:pPr>
      <w:suppressAutoHyphens/>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B71791"/>
    <w:rPr>
      <w:rFonts w:ascii="Arial" w:hAnsi="Arial"/>
      <w:sz w:val="16"/>
      <w:lang w:val="en-GB" w:eastAsia="ar-SA"/>
    </w:rPr>
  </w:style>
  <w:style w:type="character" w:customStyle="1" w:styleId="HeaderChar">
    <w:name w:val="Header Char"/>
    <w:aliases w:val="En-tête Char,h Char,Heading 0 Char,Headertext Creating Char"/>
    <w:link w:val="Header"/>
    <w:rsid w:val="000D5A6B"/>
    <w:rPr>
      <w:rFonts w:ascii="Verdana" w:hAnsi="Verdana"/>
      <w:lang w:val="en-GB" w:eastAsia="ar-SA"/>
    </w:rPr>
  </w:style>
  <w:style w:type="character" w:customStyle="1" w:styleId="CommentTextChar">
    <w:name w:val="Comment Text Char"/>
    <w:link w:val="CommentText"/>
    <w:uiPriority w:val="99"/>
    <w:rsid w:val="0037467C"/>
    <w:rPr>
      <w:rFonts w:ascii="Verdana" w:hAnsi="Verdana"/>
      <w:lang w:val="en-GB" w:eastAsia="ar-SA"/>
    </w:rPr>
  </w:style>
  <w:style w:type="character" w:styleId="FootnoteReference">
    <w:name w:val="footnote reference"/>
    <w:semiHidden/>
    <w:rsid w:val="002C7583"/>
    <w:rPr>
      <w:vertAlign w:val="superscript"/>
    </w:rPr>
  </w:style>
  <w:style w:type="character" w:customStyle="1" w:styleId="FootnoteTextChar">
    <w:name w:val="Footnote Text Char"/>
    <w:link w:val="FootnoteText"/>
    <w:rsid w:val="002C7583"/>
    <w:rPr>
      <w:rFonts w:ascii="Verdana" w:hAnsi="Verdana"/>
      <w:lang w:eastAsia="ar-SA"/>
    </w:rPr>
  </w:style>
  <w:style w:type="paragraph" w:customStyle="1" w:styleId="NormalLADS">
    <w:name w:val="Normal (LADS)"/>
    <w:basedOn w:val="Normal"/>
    <w:link w:val="NormalLADSChar"/>
    <w:rsid w:val="00A01E8A"/>
    <w:pPr>
      <w:suppressAutoHyphens w:val="0"/>
      <w:spacing w:after="0"/>
    </w:pPr>
    <w:rPr>
      <w:bCs/>
      <w:sz w:val="24"/>
      <w:szCs w:val="24"/>
      <w:lang w:eastAsia="zh-TW"/>
    </w:rPr>
  </w:style>
  <w:style w:type="character" w:customStyle="1" w:styleId="NormalLADSChar">
    <w:name w:val="Normal (LADS) Char"/>
    <w:link w:val="NormalLADS"/>
    <w:rsid w:val="00A01E8A"/>
    <w:rPr>
      <w:rFonts w:ascii="Verdana" w:hAnsi="Verdana"/>
      <w:bCs/>
      <w:sz w:val="24"/>
      <w:szCs w:val="24"/>
      <w:lang w:eastAsia="zh-TW"/>
    </w:rPr>
  </w:style>
  <w:style w:type="paragraph" w:styleId="ListParagraph">
    <w:name w:val="List Paragraph"/>
    <w:basedOn w:val="Normal"/>
    <w:uiPriority w:val="34"/>
    <w:qFormat/>
    <w:rsid w:val="00A01E8A"/>
    <w:pPr>
      <w:suppressAutoHyphens w:val="0"/>
      <w:spacing w:after="0"/>
      <w:ind w:left="720"/>
    </w:pPr>
    <w:rPr>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37754"/>
    <w:pPr>
      <w:suppressAutoHyphens/>
      <w:spacing w:after="240"/>
      <w:jc w:val="both"/>
    </w:pPr>
    <w:rPr>
      <w:rFonts w:ascii="Verdana" w:hAnsi="Verdana"/>
      <w:lang w:val="en-GB" w:eastAsia="ar-SA"/>
    </w:rPr>
  </w:style>
  <w:style w:type="paragraph" w:styleId="Heading1">
    <w:name w:val="heading 1"/>
    <w:aliases w:val="Part Title,Heading 1 Colored,main title,H1"/>
    <w:basedOn w:val="Normal"/>
    <w:next w:val="Text1"/>
    <w:qFormat/>
    <w:pPr>
      <w:keepNext/>
      <w:numPr>
        <w:numId w:val="1"/>
      </w:numPr>
      <w:spacing w:before="240"/>
      <w:outlineLvl w:val="0"/>
    </w:pPr>
    <w:rPr>
      <w:b/>
      <w:caps/>
    </w:rPr>
  </w:style>
  <w:style w:type="paragraph" w:styleId="Heading2">
    <w:name w:val="heading 2"/>
    <w:aliases w:val="Chapter Title,Überschrift 2 Anhang,Überschrift 2 Anhang1,Überschrift 2 Anhang2,Überschrift 2 Anhang11,Überschrift 2 Anhang21,l2,Heading 2 Colored,sub title,H2,2,Header&#10;2"/>
    <w:basedOn w:val="Normal"/>
    <w:next w:val="Text2"/>
    <w:qFormat/>
    <w:pPr>
      <w:keepNext/>
      <w:numPr>
        <w:ilvl w:val="1"/>
        <w:numId w:val="1"/>
      </w:numPr>
      <w:outlineLvl w:val="1"/>
    </w:pPr>
    <w:rPr>
      <w:b/>
    </w:rPr>
  </w:style>
  <w:style w:type="paragraph" w:styleId="Heading3">
    <w:name w:val="heading 3"/>
    <w:aliases w:val="Section Title,H3,Heading 3 Colored,Kop 3V"/>
    <w:basedOn w:val="Normal"/>
    <w:next w:val="Text3"/>
    <w:qFormat/>
    <w:pPr>
      <w:keepNext/>
      <w:numPr>
        <w:ilvl w:val="2"/>
        <w:numId w:val="1"/>
      </w:numPr>
      <w:outlineLvl w:val="2"/>
    </w:pPr>
    <w:rPr>
      <w:i/>
    </w:rPr>
  </w:style>
  <w:style w:type="paragraph" w:styleId="Heading4">
    <w:name w:val="heading 4"/>
    <w:aliases w:val="Map Title"/>
    <w:basedOn w:val="Normal"/>
    <w:next w:val="Text4"/>
    <w:qFormat/>
    <w:pPr>
      <w:keepNext/>
      <w:numPr>
        <w:ilvl w:val="3"/>
        <w:numId w:val="1"/>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rPr>
  </w:style>
  <w:style w:type="paragraph" w:styleId="Heading8">
    <w:name w:val="heading 8"/>
    <w:basedOn w:val="Normal"/>
    <w:next w:val="Normal"/>
    <w:qFormat/>
    <w:pPr>
      <w:spacing w:before="240" w:after="60"/>
      <w:ind w:left="5456" w:hanging="708"/>
      <w:outlineLvl w:val="7"/>
    </w:pPr>
    <w:rPr>
      <w:rFonts w:ascii="Arial" w:hAnsi="Arial"/>
      <w:i/>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4314"/>
      </w:tabs>
      <w:ind w:left="1077"/>
    </w:pPr>
  </w:style>
  <w:style w:type="paragraph" w:customStyle="1" w:styleId="Text3">
    <w:name w:val="Text 3"/>
    <w:basedOn w:val="Normal"/>
    <w:pPr>
      <w:tabs>
        <w:tab w:val="left" w:pos="6134"/>
      </w:tabs>
      <w:ind w:left="1916"/>
    </w:pPr>
  </w:style>
  <w:style w:type="paragraph" w:customStyle="1" w:styleId="Text4">
    <w:name w:val="Text 4"/>
    <w:basedOn w:val="Normal"/>
    <w:pPr>
      <w:ind w:left="2880"/>
    </w:pPr>
  </w:style>
  <w:style w:type="character" w:customStyle="1" w:styleId="WW8Num3z0">
    <w:name w:val="WW8Num3z0"/>
    <w:rPr>
      <w:rFonts w:ascii="Wingdings" w:hAnsi="Wingdings"/>
    </w:rPr>
  </w:style>
  <w:style w:type="character" w:customStyle="1" w:styleId="WW8Num4z2">
    <w:name w:val="WW8Num4z2"/>
    <w:rPr>
      <w:rFonts w:ascii="Times New Roman" w:hAnsi="Times New Roman"/>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6z0">
    <w:name w:val="WW8Num6z0"/>
    <w:rPr>
      <w:rFonts w:ascii="Symbol" w:hAnsi="Symbol"/>
      <w:color w:val="auto"/>
    </w:rPr>
  </w:style>
  <w:style w:type="character" w:customStyle="1" w:styleId="WW8Num7z0">
    <w:name w:val="WW8Num7z0"/>
    <w:rPr>
      <w:rFonts w:ascii="Times New Roman" w:hAnsi="Times New Roman"/>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2">
    <w:name w:val="WW8Num10z2"/>
    <w:rPr>
      <w:rFonts w:ascii="Times New Roman" w:hAnsi="Times New Roman"/>
    </w:rPr>
  </w:style>
  <w:style w:type="character" w:customStyle="1" w:styleId="WW8Num10z3">
    <w:name w:val="WW8Num10z3"/>
    <w:rPr>
      <w:rFonts w:ascii="Symbol" w:hAnsi="Symbol"/>
    </w:rPr>
  </w:style>
  <w:style w:type="character" w:customStyle="1" w:styleId="WW8Num11z2">
    <w:name w:val="WW8Num11z2"/>
    <w:rPr>
      <w:rFonts w:ascii="Times New Roman" w:hAnsi="Times New Roman"/>
    </w:rPr>
  </w:style>
  <w:style w:type="character" w:customStyle="1" w:styleId="WW8Num11z3">
    <w:name w:val="WW8Num11z3"/>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Symbol" w:hAnsi="Symbol"/>
      <w:color w:val="auto"/>
    </w:rPr>
  </w:style>
  <w:style w:type="character" w:customStyle="1" w:styleId="WW8Num16z0">
    <w:name w:val="WW8Num16z0"/>
    <w:rPr>
      <w:rFonts w:ascii="Times New Roman" w:hAnsi="Times New Roman"/>
    </w:rPr>
  </w:style>
  <w:style w:type="character" w:customStyle="1" w:styleId="WW8Num17z0">
    <w:name w:val="WW8Num17z0"/>
    <w:rPr>
      <w:rFonts w:ascii="Times New Roman" w:hAnsi="Times New Roman"/>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8Num3z1">
    <w:name w:val="WW8Num3z1"/>
    <w:rPr>
      <w:rFonts w:ascii="Courier New" w:hAnsi="Courier New" w:cs="Arial Black"/>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cs="Arial Black"/>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7z2">
    <w:name w:val="WW8Num7z2"/>
    <w:rPr>
      <w:rFonts w:ascii="Times New Roman" w:hAnsi="Times New Roman"/>
    </w:rPr>
  </w:style>
  <w:style w:type="character" w:customStyle="1" w:styleId="WW8Num7z3">
    <w:name w:val="WW8Num7z3"/>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0z0">
    <w:name w:val="WW8Num10z0"/>
    <w:rPr>
      <w:rFonts w:ascii="Wingdings" w:hAnsi="Wingdings"/>
    </w:rPr>
  </w:style>
  <w:style w:type="character" w:customStyle="1" w:styleId="WW8Num10z4">
    <w:name w:val="WW8Num10z4"/>
    <w:rPr>
      <w:rFonts w:ascii="Courier New" w:hAnsi="Courier New"/>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4">
    <w:name w:val="WW8Num14z4"/>
    <w:rPr>
      <w:rFonts w:ascii="Courier New" w:hAnsi="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3">
    <w:name w:val="WW8Num18z3"/>
    <w:rPr>
      <w:rFonts w:cs="Arial"/>
    </w:rPr>
  </w:style>
  <w:style w:type="character" w:customStyle="1" w:styleId="WW8Num21z2">
    <w:name w:val="WW8Num21z2"/>
    <w:rPr>
      <w:rFonts w:ascii="Times New Roman" w:hAnsi="Times New Roman"/>
    </w:rPr>
  </w:style>
  <w:style w:type="character" w:customStyle="1" w:styleId="WW8Num21z3">
    <w:name w:val="WW8Num21z3"/>
    <w:rPr>
      <w:rFonts w:ascii="Symbol" w:hAnsi="Symbol"/>
    </w:rPr>
  </w:style>
  <w:style w:type="character" w:customStyle="1" w:styleId="WW8Num22z3">
    <w:name w:val="WW8Num22z3"/>
    <w:rPr>
      <w:rFonts w:cs="Arial"/>
    </w:rPr>
  </w:style>
  <w:style w:type="character" w:customStyle="1" w:styleId="WW8Num23z2">
    <w:name w:val="WW8Num23z2"/>
    <w:rPr>
      <w:rFonts w:ascii="Times New Roman" w:hAnsi="Times New Roman"/>
    </w:rPr>
  </w:style>
  <w:style w:type="character" w:customStyle="1" w:styleId="WW8Num23z3">
    <w:name w:val="WW8Num23z3"/>
    <w:rPr>
      <w:rFonts w:ascii="Symbol" w:hAnsi="Symbol"/>
    </w:rPr>
  </w:style>
  <w:style w:type="character" w:customStyle="1" w:styleId="WW8Num24z2">
    <w:name w:val="WW8Num24z2"/>
    <w:rPr>
      <w:rFonts w:ascii="Times New Roman" w:hAnsi="Times New Roman"/>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2">
    <w:name w:val="WW8Num26z2"/>
    <w:rPr>
      <w:rFonts w:ascii="Times New Roman" w:hAnsi="Times New Roman"/>
    </w:rPr>
  </w:style>
  <w:style w:type="character" w:customStyle="1" w:styleId="WW8Num26z3">
    <w:name w:val="WW8Num26z3"/>
    <w:rPr>
      <w:rFonts w:ascii="Symbol" w:hAnsi="Symbol"/>
    </w:rPr>
  </w:style>
  <w:style w:type="character" w:customStyle="1" w:styleId="WW8Num27z0">
    <w:name w:val="WW8Num27z0"/>
    <w:rPr>
      <w:rFonts w:ascii="Symbol" w:hAnsi="Symbol"/>
    </w:rPr>
  </w:style>
  <w:style w:type="character" w:customStyle="1" w:styleId="WW8Num27z2">
    <w:name w:val="WW8Num27z2"/>
    <w:rPr>
      <w:rFonts w:ascii="Wingdings" w:hAnsi="Wingdings"/>
    </w:rPr>
  </w:style>
  <w:style w:type="character" w:customStyle="1" w:styleId="WW8Num27z4">
    <w:name w:val="WW8Num27z4"/>
    <w:rPr>
      <w:rFonts w:ascii="Courier New" w:hAnsi="Courier New"/>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Times New Roman" w:hAnsi="Times New Roman"/>
    </w:rPr>
  </w:style>
  <w:style w:type="character" w:customStyle="1" w:styleId="WW8Num34z0">
    <w:name w:val="WW8Num34z0"/>
    <w:rPr>
      <w:rFonts w:ascii="Times New Roman" w:hAnsi="Times New Roman"/>
    </w:rPr>
  </w:style>
  <w:style w:type="character" w:customStyle="1" w:styleId="WW8Num35z0">
    <w:name w:val="WW8Num35z0"/>
    <w:rPr>
      <w:rFonts w:ascii="Times New Roman" w:hAnsi="Times New Roman"/>
    </w:rPr>
  </w:style>
  <w:style w:type="character" w:customStyle="1" w:styleId="WW8Num36z0">
    <w:name w:val="WW8Num36z0"/>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Times New Roman" w:hAnsi="Times New Roman"/>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2z0">
    <w:name w:val="WW8Num42z0"/>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Caractresdenotedebasdepage">
    <w:name w:val="Caractères de note de bas de page"/>
    <w:rPr>
      <w:rFonts w:ascii="Tahoma" w:hAnsi="Tahoma"/>
      <w:sz w:val="18"/>
      <w:vertAlign w:val="superscript"/>
    </w:rPr>
  </w:style>
  <w:style w:type="character" w:styleId="PageNumber">
    <w:name w:val="page number"/>
    <w:basedOn w:val="DefaultParagraphFont"/>
  </w:style>
  <w:style w:type="character" w:customStyle="1" w:styleId="FootnoteReference1">
    <w:name w:val="Footnote Reference1"/>
    <w:rPr>
      <w:color w:val="000000"/>
    </w:rPr>
  </w:style>
  <w:style w:type="character" w:customStyle="1" w:styleId="CharChar">
    <w:name w:val="Char Char"/>
    <w:rPr>
      <w:rFonts w:ascii="Arial" w:hAnsi="Arial"/>
      <w:sz w:val="16"/>
      <w:lang w:val="en-GB" w:eastAsia="ar-SA" w:bidi="ar-SA"/>
    </w:rPr>
  </w:style>
  <w:style w:type="paragraph" w:customStyle="1" w:styleId="Titre">
    <w:name w:val="Titre"/>
    <w:basedOn w:val="Normal"/>
    <w:next w:val="BodyText"/>
    <w:pPr>
      <w:keepNext/>
      <w:spacing w:before="240" w:after="120"/>
    </w:pPr>
    <w:rPr>
      <w:rFonts w:ascii="Arial" w:eastAsia="Arial Unicode MS" w:hAnsi="Arial" w:cs="Tahoma"/>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customStyle="1" w:styleId="Lgende">
    <w:name w:val="Légende"/>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15309"/>
      </w:tabs>
      <w:spacing w:before="240"/>
      <w:ind w:left="5103"/>
      <w:jc w:val="left"/>
    </w:pPr>
  </w:style>
  <w:style w:type="paragraph" w:styleId="Signature">
    <w:name w:val="Signature"/>
    <w:basedOn w:val="Normal"/>
    <w:next w:val="Contact"/>
    <w:pPr>
      <w:tabs>
        <w:tab w:val="left" w:pos="15309"/>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9226"/>
      </w:tabs>
      <w:spacing w:before="480" w:after="0"/>
      <w:ind w:left="1792" w:hanging="1792"/>
      <w:jc w:val="left"/>
    </w:pPr>
  </w:style>
  <w:style w:type="paragraph" w:customStyle="1" w:styleId="Participants">
    <w:name w:val="Participants"/>
    <w:basedOn w:val="Normal"/>
    <w:next w:val="Copies"/>
    <w:pPr>
      <w:tabs>
        <w:tab w:val="left" w:pos="6096"/>
        <w:tab w:val="left" w:pos="6346"/>
        <w:tab w:val="left" w:pos="9226"/>
        <w:tab w:val="left" w:pos="9946"/>
        <w:tab w:val="left" w:pos="10304"/>
      </w:tabs>
      <w:spacing w:before="480" w:after="0"/>
      <w:ind w:left="1792" w:hanging="1792"/>
      <w:jc w:val="left"/>
    </w:pPr>
  </w:style>
  <w:style w:type="paragraph" w:customStyle="1" w:styleId="Copies">
    <w:name w:val="Copies"/>
    <w:basedOn w:val="Normal"/>
    <w:next w:val="Normal"/>
    <w:pPr>
      <w:tabs>
        <w:tab w:val="left" w:pos="6096"/>
        <w:tab w:val="left" w:pos="6346"/>
        <w:tab w:val="left" w:pos="9226"/>
        <w:tab w:val="left" w:pos="9946"/>
        <w:tab w:val="left" w:pos="10304"/>
      </w:tabs>
      <w:spacing w:before="480" w:after="0"/>
      <w:ind w:left="1792" w:hanging="1792"/>
      <w:jc w:val="left"/>
    </w:pPr>
  </w:style>
  <w:style w:type="paragraph" w:styleId="CommentText">
    <w:name w:val="annotation text"/>
    <w:basedOn w:val="Normal"/>
    <w:link w:val="CommentTextChar"/>
    <w:uiPriority w:val="99"/>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tyle>
  <w:style w:type="paragraph" w:styleId="EnvelopeAddress">
    <w:name w:val="envelope address"/>
    <w:basedOn w:val="Normal"/>
    <w:pPr>
      <w:spacing w:after="0"/>
    </w:pPr>
  </w:style>
  <w:style w:type="paragraph" w:styleId="EnvelopeReturn">
    <w:name w:val="envelope return"/>
    <w:basedOn w:val="Normal"/>
    <w:pPr>
      <w:spacing w:after="0"/>
    </w:p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pPr>
      <w:ind w:left="357" w:hanging="357"/>
    </w:pPr>
  </w:style>
  <w:style w:type="paragraph" w:styleId="Header">
    <w:name w:val="header"/>
    <w:aliases w:val="En-tête,h,Heading 0,Headertext Creating"/>
    <w:basedOn w:val="Normal"/>
    <w:link w:val="HeaderChar"/>
    <w:pPr>
      <w:tabs>
        <w:tab w:val="center" w:pos="4153"/>
        <w:tab w:val="right" w:pos="8306"/>
      </w:tabs>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b/>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14"/>
      </w:numPr>
    </w:pPr>
  </w:style>
  <w:style w:type="paragraph" w:styleId="ListBullet2">
    <w:name w:val="List Bullet 2"/>
    <w:basedOn w:val="Text2"/>
    <w:pPr>
      <w:numPr>
        <w:numId w:val="8"/>
      </w:numPr>
    </w:pPr>
  </w:style>
  <w:style w:type="paragraph" w:styleId="ListBullet3">
    <w:name w:val="List Bullet 3"/>
    <w:basedOn w:val="Text3"/>
    <w:pPr>
      <w:numPr>
        <w:numId w:val="6"/>
      </w:numPr>
    </w:pPr>
  </w:style>
  <w:style w:type="paragraph" w:styleId="ListBullet4">
    <w:name w:val="List Bullet 4"/>
    <w:basedOn w:val="Text4"/>
    <w:pPr>
      <w:numPr>
        <w:numId w:val="5"/>
      </w:numPr>
    </w:pPr>
  </w:style>
  <w:style w:type="paragraph" w:styleId="ListBullet5">
    <w:name w:val="List Bullet 5"/>
    <w:basedOn w:val="Normal"/>
    <w:pPr>
      <w:numPr>
        <w:numId w:val="3"/>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0"/>
      </w:numPr>
    </w:pPr>
  </w:style>
  <w:style w:type="paragraph" w:styleId="ListNumber2">
    <w:name w:val="List Number 2"/>
    <w:basedOn w:val="Text2"/>
    <w:pPr>
      <w:numPr>
        <w:numId w:val="11"/>
      </w:numPr>
    </w:pPr>
  </w:style>
  <w:style w:type="paragraph" w:styleId="ListNumber3">
    <w:name w:val="List Number 3"/>
    <w:basedOn w:val="Text3"/>
    <w:pPr>
      <w:numPr>
        <w:numId w:val="4"/>
      </w:numPr>
    </w:pPr>
  </w:style>
  <w:style w:type="paragraph" w:styleId="ListNumber4">
    <w:name w:val="List Number 4"/>
    <w:basedOn w:val="Text4"/>
    <w:pPr>
      <w:numPr>
        <w:numId w:val="1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after="240"/>
      <w:jc w:val="both"/>
    </w:pPr>
    <w:rPr>
      <w:rFonts w:ascii="Courier New" w:eastAsia="Arial" w:hAnsi="Courier New"/>
      <w:lang w:val="en-GB" w:eastAsia="ar-SA"/>
    </w:rPr>
  </w:style>
  <w:style w:type="paragraph" w:styleId="MessageHeader">
    <w:name w:val="Message Header"/>
    <w:basedOn w:val="Normal"/>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16031"/>
      </w:tabs>
      <w:spacing w:before="720" w:after="720"/>
      <w:ind w:left="5104" w:hanging="3119"/>
      <w:jc w:val="left"/>
    </w:pPr>
    <w:rPr>
      <w:b/>
      <w:smallCaps/>
    </w:rPr>
  </w:style>
  <w:style w:type="paragraph" w:customStyle="1" w:styleId="NumPar1">
    <w:name w:val="NumPar 1"/>
    <w:basedOn w:val="Heading1"/>
    <w:next w:val="Text1"/>
    <w:pPr>
      <w:keepNext w:val="0"/>
      <w:numPr>
        <w:numId w:val="0"/>
      </w:numPr>
      <w:spacing w:before="0"/>
    </w:pPr>
    <w:rPr>
      <w:b w:val="0"/>
      <w:smallCaps/>
    </w:rPr>
  </w:style>
  <w:style w:type="paragraph" w:customStyle="1" w:styleId="NumPar2">
    <w:name w:val="NumPar 2"/>
    <w:basedOn w:val="Heading2"/>
    <w:next w:val="Text2"/>
    <w:pPr>
      <w:keepNext w:val="0"/>
      <w:numPr>
        <w:ilvl w:val="0"/>
        <w:numId w:val="0"/>
      </w:numPr>
    </w:pPr>
    <w:rPr>
      <w:b w:val="0"/>
    </w:rPr>
  </w:style>
  <w:style w:type="paragraph" w:customStyle="1" w:styleId="NumPar3">
    <w:name w:val="NumPar 3"/>
    <w:basedOn w:val="Heading3"/>
    <w:next w:val="Text3"/>
    <w:pPr>
      <w:keepNext w:val="0"/>
      <w:numPr>
        <w:ilvl w:val="0"/>
        <w:numId w:val="0"/>
      </w:numPr>
    </w:pPr>
    <w:rPr>
      <w:i w:val="0"/>
    </w:rPr>
  </w:style>
  <w:style w:type="paragraph" w:customStyle="1" w:styleId="NumPar4">
    <w:name w:val="NumPar 4"/>
    <w:basedOn w:val="Heading4"/>
    <w:next w:val="Text4"/>
    <w:pPr>
      <w:keepNext w:val="0"/>
      <w:numPr>
        <w:ilvl w:val="0"/>
        <w:numId w:val="0"/>
      </w:numPr>
    </w:p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ubtitle">
    <w:name w:val="Subtitle"/>
    <w:basedOn w:val="Normal"/>
    <w:next w:val="BodyText"/>
    <w:qFormat/>
    <w:pPr>
      <w:spacing w:after="60"/>
      <w:jc w:val="center"/>
    </w:pPr>
    <w:rPr>
      <w:rFonts w:ascii="Arial" w:hAnsi="Arial"/>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itle">
    <w:name w:val="Title"/>
    <w:basedOn w:val="Normal"/>
    <w:next w:val="Subtitle"/>
    <w:qFormat/>
    <w:pPr>
      <w:spacing w:before="240" w:after="60"/>
      <w:jc w:val="center"/>
    </w:pPr>
    <w:rPr>
      <w:rFonts w:ascii="Arial" w:hAnsi="Arial"/>
      <w:b/>
      <w:kern w:val="1"/>
      <w:sz w:val="32"/>
    </w:rPr>
  </w:style>
  <w:style w:type="paragraph" w:styleId="TOAHeading">
    <w:name w:val="toa heading"/>
    <w:basedOn w:val="Normal"/>
    <w:next w:val="Normal"/>
    <w:pPr>
      <w:spacing w:before="120"/>
    </w:pPr>
    <w:rPr>
      <w:rFonts w:ascii="Arial" w:hAnsi="Arial"/>
      <w:b/>
    </w:rPr>
  </w:style>
  <w:style w:type="paragraph" w:styleId="TOC1">
    <w:name w:val="toc 1"/>
    <w:basedOn w:val="Normal"/>
    <w:next w:val="Normal"/>
    <w:pPr>
      <w:tabs>
        <w:tab w:val="right" w:leader="dot" w:pos="9604"/>
      </w:tabs>
      <w:spacing w:before="120" w:after="120"/>
      <w:ind w:left="482" w:right="720" w:hanging="482"/>
    </w:pPr>
    <w:rPr>
      <w:caps/>
    </w:rPr>
  </w:style>
  <w:style w:type="paragraph" w:styleId="TOC2">
    <w:name w:val="toc 2"/>
    <w:basedOn w:val="Normal"/>
    <w:next w:val="Normal"/>
    <w:pPr>
      <w:tabs>
        <w:tab w:val="right" w:leader="dot" w:pos="10794"/>
      </w:tabs>
      <w:spacing w:before="60" w:after="60"/>
      <w:ind w:left="1077" w:right="720" w:hanging="595"/>
    </w:pPr>
  </w:style>
  <w:style w:type="paragraph" w:styleId="TOC3">
    <w:name w:val="toc 3"/>
    <w:basedOn w:val="Normal"/>
    <w:next w:val="Normal"/>
    <w:pPr>
      <w:tabs>
        <w:tab w:val="right" w:leader="dot" w:pos="12472"/>
      </w:tabs>
      <w:spacing w:before="60" w:after="60"/>
      <w:ind w:left="1916" w:right="720" w:hanging="839"/>
    </w:pPr>
  </w:style>
  <w:style w:type="paragraph" w:styleId="TOC4">
    <w:name w:val="toc 4"/>
    <w:basedOn w:val="Normal"/>
    <w:next w:val="Normal"/>
    <w:pPr>
      <w:tabs>
        <w:tab w:val="right" w:leader="dot" w:pos="14401"/>
      </w:tabs>
      <w:spacing w:before="60" w:after="60"/>
      <w:ind w:left="2880" w:right="720" w:hanging="964"/>
    </w:pPr>
  </w:style>
  <w:style w:type="paragraph" w:styleId="TOC5">
    <w:name w:val="toc 5"/>
    <w:basedOn w:val="Normal"/>
    <w:next w:val="Normal"/>
    <w:pPr>
      <w:tabs>
        <w:tab w:val="right" w:leader="dot" w:pos="8641"/>
      </w:tabs>
      <w:spacing w:before="240" w:after="120"/>
      <w:ind w:right="720"/>
    </w:pPr>
    <w:rPr>
      <w:caps/>
    </w:r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YReferences">
    <w:name w:val="YReferences"/>
    <w:basedOn w:val="Normal"/>
    <w:next w:val="Normal"/>
    <w:pPr>
      <w:spacing w:after="480"/>
      <w:ind w:left="1191" w:hanging="1191"/>
    </w:pPr>
  </w:style>
  <w:style w:type="paragraph" w:customStyle="1" w:styleId="ListBullet1">
    <w:name w:val="List Bullet 1"/>
    <w:basedOn w:val="Text1"/>
    <w:pPr>
      <w:numPr>
        <w:numId w:val="9"/>
      </w:numPr>
    </w:pPr>
  </w:style>
  <w:style w:type="paragraph" w:customStyle="1" w:styleId="ListDash">
    <w:name w:val="List Dash"/>
    <w:basedOn w:val="Normal"/>
    <w:pPr>
      <w:numPr>
        <w:numId w:val="15"/>
      </w:numPr>
    </w:pPr>
  </w:style>
  <w:style w:type="paragraph" w:customStyle="1" w:styleId="ListDash1">
    <w:name w:val="List Dash 1"/>
    <w:basedOn w:val="Text1"/>
    <w:pPr>
      <w:numPr>
        <w:numId w:val="17"/>
      </w:numPr>
    </w:pPr>
  </w:style>
  <w:style w:type="paragraph" w:customStyle="1" w:styleId="ListDash2">
    <w:name w:val="List Dash 2"/>
    <w:basedOn w:val="Text2"/>
    <w:pPr>
      <w:numPr>
        <w:numId w:val="16"/>
      </w:numPr>
    </w:pPr>
  </w:style>
  <w:style w:type="paragraph" w:customStyle="1" w:styleId="ListDash3">
    <w:name w:val="List Dash 3"/>
    <w:basedOn w:val="Text3"/>
    <w:pPr>
      <w:numPr>
        <w:numId w:val="18"/>
      </w:numPr>
    </w:pPr>
  </w:style>
  <w:style w:type="paragraph" w:customStyle="1" w:styleId="ListDash4">
    <w:name w:val="List Dash 4"/>
    <w:basedOn w:val="Text4"/>
    <w:pPr>
      <w:numPr>
        <w:numId w:val="7"/>
      </w:numPr>
    </w:pPr>
  </w:style>
  <w:style w:type="paragraph" w:customStyle="1" w:styleId="ListNumberLevel2">
    <w:name w:val="List Number (Level 2)"/>
    <w:basedOn w:val="Normal"/>
    <w:pPr>
      <w:tabs>
        <w:tab w:val="num" w:pos="709"/>
      </w:tabs>
      <w:ind w:left="709" w:hanging="709"/>
    </w:pPr>
  </w:style>
  <w:style w:type="paragraph" w:customStyle="1" w:styleId="ListNumberLevel3">
    <w:name w:val="List Number (Level 3)"/>
    <w:basedOn w:val="Normal"/>
    <w:pPr>
      <w:tabs>
        <w:tab w:val="num" w:pos="709"/>
      </w:tabs>
      <w:ind w:left="709" w:hanging="709"/>
    </w:pPr>
  </w:style>
  <w:style w:type="paragraph" w:customStyle="1" w:styleId="ListNumberLevel4">
    <w:name w:val="List Number (Level 4)"/>
    <w:basedOn w:val="Normal"/>
    <w:pPr>
      <w:tabs>
        <w:tab w:val="num" w:pos="709"/>
      </w:tabs>
      <w:ind w:left="709" w:hanging="709"/>
    </w:pPr>
  </w:style>
  <w:style w:type="paragraph" w:customStyle="1" w:styleId="ListNumber1">
    <w:name w:val="List Number 1"/>
    <w:basedOn w:val="Text1"/>
    <w:pPr>
      <w:numPr>
        <w:numId w:val="12"/>
      </w:numPr>
    </w:pPr>
  </w:style>
  <w:style w:type="paragraph" w:customStyle="1" w:styleId="ListNumber1Level2">
    <w:name w:val="List Number 1 (Level 2)"/>
    <w:basedOn w:val="Text1"/>
    <w:pPr>
      <w:tabs>
        <w:tab w:val="num" w:pos="1191"/>
      </w:tabs>
      <w:ind w:left="1191" w:hanging="709"/>
    </w:pPr>
  </w:style>
  <w:style w:type="paragraph" w:customStyle="1" w:styleId="ListNumber1Level3">
    <w:name w:val="List Number 1 (Level 3)"/>
    <w:basedOn w:val="Text1"/>
    <w:pPr>
      <w:tabs>
        <w:tab w:val="num" w:pos="1191"/>
      </w:tabs>
      <w:ind w:left="1191" w:hanging="709"/>
    </w:pPr>
  </w:style>
  <w:style w:type="paragraph" w:customStyle="1" w:styleId="ListNumber1Level4">
    <w:name w:val="List Number 1 (Level 4)"/>
    <w:basedOn w:val="Text1"/>
    <w:pPr>
      <w:tabs>
        <w:tab w:val="num" w:pos="1191"/>
      </w:tabs>
      <w:ind w:left="1191" w:hanging="709"/>
    </w:pPr>
  </w:style>
  <w:style w:type="paragraph" w:customStyle="1" w:styleId="ListNumber2Level2">
    <w:name w:val="List Number 2 (Level 2)"/>
    <w:basedOn w:val="Text2"/>
    <w:pPr>
      <w:tabs>
        <w:tab w:val="num" w:pos="1786"/>
      </w:tabs>
      <w:ind w:left="1786" w:hanging="709"/>
    </w:pPr>
  </w:style>
  <w:style w:type="paragraph" w:customStyle="1" w:styleId="ListNumber2Level3">
    <w:name w:val="List Number 2 (Level 3)"/>
    <w:basedOn w:val="Text2"/>
    <w:pPr>
      <w:tabs>
        <w:tab w:val="num" w:pos="1786"/>
      </w:tabs>
      <w:ind w:left="1786" w:hanging="709"/>
    </w:pPr>
  </w:style>
  <w:style w:type="paragraph" w:customStyle="1" w:styleId="ListNumber2Level4">
    <w:name w:val="List Number 2 (Level 4)"/>
    <w:basedOn w:val="Text2"/>
    <w:pPr>
      <w:tabs>
        <w:tab w:val="num" w:pos="1786"/>
      </w:tabs>
      <w:ind w:left="1786" w:hanging="709"/>
    </w:pPr>
  </w:style>
  <w:style w:type="paragraph" w:customStyle="1" w:styleId="ListNumber3Level2">
    <w:name w:val="List Number 3 (Level 2)"/>
    <w:basedOn w:val="Text3"/>
    <w:pPr>
      <w:tabs>
        <w:tab w:val="num" w:pos="2625"/>
      </w:tabs>
      <w:ind w:left="2625" w:hanging="709"/>
    </w:pPr>
  </w:style>
  <w:style w:type="paragraph" w:customStyle="1" w:styleId="ListNumber3Level3">
    <w:name w:val="List Number 3 (Level 3)"/>
    <w:basedOn w:val="Text3"/>
    <w:pPr>
      <w:tabs>
        <w:tab w:val="num" w:pos="2625"/>
      </w:tabs>
      <w:ind w:left="2625" w:hanging="709"/>
    </w:pPr>
  </w:style>
  <w:style w:type="paragraph" w:customStyle="1" w:styleId="ListNumber3Level4">
    <w:name w:val="List Number 3 (Level 4)"/>
    <w:basedOn w:val="Text3"/>
    <w:pPr>
      <w:tabs>
        <w:tab w:val="num" w:pos="2625"/>
      </w:tabs>
      <w:ind w:left="2625" w:hanging="709"/>
    </w:pPr>
  </w:style>
  <w:style w:type="paragraph" w:customStyle="1" w:styleId="ListNumber4Level2">
    <w:name w:val="List Number 4 (Level 2)"/>
    <w:basedOn w:val="Text4"/>
    <w:pPr>
      <w:tabs>
        <w:tab w:val="num" w:pos="3589"/>
      </w:tabs>
      <w:ind w:left="3589" w:hanging="709"/>
    </w:pPr>
  </w:style>
  <w:style w:type="paragraph" w:customStyle="1" w:styleId="ListNumber4Level3">
    <w:name w:val="List Number 4 (Level 3)"/>
    <w:basedOn w:val="Text4"/>
    <w:pPr>
      <w:tabs>
        <w:tab w:val="num" w:pos="3589"/>
      </w:tabs>
      <w:ind w:left="3589" w:hanging="709"/>
    </w:pPr>
  </w:style>
  <w:style w:type="paragraph" w:customStyle="1" w:styleId="ListNumber4Level4">
    <w:name w:val="List Number 4 (Level 4)"/>
    <w:basedOn w:val="Text4"/>
    <w:pPr>
      <w:tabs>
        <w:tab w:val="num" w:pos="3589"/>
      </w:tabs>
      <w:ind w:left="3589" w:hanging="709"/>
    </w:pPr>
  </w:style>
  <w:style w:type="paragraph" w:styleId="TOCHeading">
    <w:name w:val="TOC Heading"/>
    <w:basedOn w:val="Normal"/>
    <w:next w:val="Normal"/>
    <w:qFormat/>
    <w:pPr>
      <w:keepNext/>
      <w:spacing w:before="240"/>
      <w:jc w:val="center"/>
    </w:pPr>
    <w:rPr>
      <w:b/>
    </w:r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jc w:val="left"/>
    </w:pPr>
    <w:rPr>
      <w:rFonts w:ascii="Arial" w:hAnsi="Arial"/>
      <w:sz w:val="16"/>
    </w:rPr>
  </w:style>
  <w:style w:type="paragraph" w:customStyle="1" w:styleId="Disclaimer">
    <w:name w:val="Disclaimer"/>
    <w:basedOn w:val="Normal"/>
    <w:pPr>
      <w:keepLines/>
      <w:pBdr>
        <w:top w:val="single" w:sz="4" w:space="1" w:color="000000"/>
      </w:pBdr>
      <w:spacing w:before="480" w:after="0"/>
    </w:pPr>
    <w:rPr>
      <w:i/>
    </w:rPr>
  </w:style>
  <w:style w:type="paragraph" w:styleId="BalloonText">
    <w:name w:val="Balloon Text"/>
    <w:basedOn w:val="Normal"/>
    <w:rPr>
      <w:rFonts w:ascii="Tahoma" w:hAnsi="Tahoma" w:cs="Tahoma"/>
      <w:sz w:val="16"/>
      <w:szCs w:val="16"/>
    </w:rPr>
  </w:style>
  <w:style w:type="paragraph" w:customStyle="1" w:styleId="references0">
    <w:name w:val="references"/>
    <w:basedOn w:val="Normal"/>
    <w:pPr>
      <w:spacing w:before="100" w:after="100"/>
      <w:jc w:val="left"/>
    </w:pPr>
    <w:rPr>
      <w:szCs w:val="24"/>
    </w:rPr>
  </w:style>
  <w:style w:type="paragraph" w:customStyle="1" w:styleId="BulletText1">
    <w:name w:val="Bullet Text 1"/>
    <w:basedOn w:val="Normal"/>
    <w:pPr>
      <w:numPr>
        <w:numId w:val="19"/>
      </w:numPr>
      <w:spacing w:before="60" w:after="60"/>
      <w:ind w:left="0" w:firstLine="0"/>
      <w:jc w:val="left"/>
    </w:pPr>
    <w:rPr>
      <w:sz w:val="22"/>
    </w:rPr>
  </w:style>
  <w:style w:type="paragraph" w:styleId="NormalWeb">
    <w:name w:val="Normal (Web)"/>
    <w:basedOn w:val="Normal"/>
    <w:pPr>
      <w:spacing w:before="100" w:after="100"/>
      <w:jc w:val="left"/>
    </w:pPr>
    <w:rPr>
      <w:rFonts w:ascii="Arial" w:hAnsi="Arial" w:cs="Arial"/>
      <w:color w:val="000066"/>
    </w:rPr>
  </w:style>
  <w:style w:type="paragraph" w:customStyle="1" w:styleId="Default">
    <w:name w:val="Default"/>
    <w:pPr>
      <w:suppressAutoHyphens/>
      <w:autoSpaceDE w:val="0"/>
    </w:pPr>
    <w:rPr>
      <w:rFonts w:eastAsia="Arial"/>
      <w:color w:val="000000"/>
      <w:sz w:val="24"/>
      <w:szCs w:val="24"/>
      <w:lang w:val="en-GB" w:eastAsia="ar-SA"/>
    </w:rPr>
  </w:style>
  <w:style w:type="paragraph" w:customStyle="1" w:styleId="HeaderText">
    <w:name w:val="Header Text"/>
    <w:basedOn w:val="Normal"/>
    <w:pPr>
      <w:spacing w:after="0"/>
    </w:pPr>
    <w:rPr>
      <w:smallCaps/>
      <w:szCs w:val="24"/>
    </w:rPr>
  </w:style>
  <w:style w:type="paragraph" w:customStyle="1" w:styleId="StyleHeading1Verdana10ptUnderlineLeft075cmBefore">
    <w:name w:val="Style Heading 1 + Verdana 10 pt Underline Left:  0.75 cm Before..."/>
    <w:basedOn w:val="Heading1"/>
    <w:pPr>
      <w:numPr>
        <w:numId w:val="0"/>
      </w:numPr>
      <w:spacing w:before="0"/>
      <w:ind w:left="425"/>
    </w:pPr>
    <w:rPr>
      <w:bCs/>
      <w:caps w:val="0"/>
      <w:u w:val="single"/>
    </w:rPr>
  </w:style>
  <w:style w:type="paragraph" w:customStyle="1" w:styleId="BodyText1">
    <w:name w:val="Body Text1"/>
    <w:basedOn w:val="Normal"/>
    <w:pPr>
      <w:spacing w:before="120" w:after="120"/>
      <w:ind w:left="851"/>
      <w:jc w:val="left"/>
    </w:pPr>
    <w:rPr>
      <w:rFonts w:ascii="Times New Roman" w:hAnsi="Times New Roman"/>
      <w:sz w:val="22"/>
    </w:rPr>
  </w:style>
  <w:style w:type="paragraph" w:customStyle="1" w:styleId="StyleHeading2">
    <w:name w:val="Style Heading 2"/>
    <w:basedOn w:val="Heading2"/>
    <w:next w:val="Normal"/>
    <w:pPr>
      <w:numPr>
        <w:ilvl w:val="0"/>
        <w:numId w:val="0"/>
      </w:numPr>
      <w:tabs>
        <w:tab w:val="left" w:pos="1803"/>
      </w:tabs>
      <w:spacing w:before="120"/>
      <w:ind w:left="601" w:hanging="601"/>
    </w:pPr>
    <w:rPr>
      <w:color w:val="00000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Emphasis">
    <w:name w:val="Emphasis"/>
    <w:qFormat/>
    <w:rsid w:val="0017328F"/>
    <w:rPr>
      <w:i/>
      <w:iCs/>
    </w:rPr>
  </w:style>
  <w:style w:type="character" w:styleId="CommentReference">
    <w:name w:val="annotation reference"/>
    <w:uiPriority w:val="99"/>
    <w:semiHidden/>
    <w:rsid w:val="002318A6"/>
    <w:rPr>
      <w:sz w:val="16"/>
      <w:szCs w:val="16"/>
    </w:rPr>
  </w:style>
  <w:style w:type="paragraph" w:styleId="CommentSubject">
    <w:name w:val="annotation subject"/>
    <w:basedOn w:val="CommentText"/>
    <w:next w:val="CommentText"/>
    <w:semiHidden/>
    <w:rsid w:val="002318A6"/>
    <w:rPr>
      <w:b/>
      <w:bCs/>
    </w:rPr>
  </w:style>
  <w:style w:type="paragraph" w:customStyle="1" w:styleId="EMSANewsletterHeading1">
    <w:name w:val="EMSANewsletterHeading1"/>
    <w:basedOn w:val="Heading3"/>
    <w:next w:val="BodyText"/>
    <w:rsid w:val="00DE4D5A"/>
    <w:pPr>
      <w:numPr>
        <w:ilvl w:val="0"/>
        <w:numId w:val="0"/>
      </w:numPr>
      <w:suppressAutoHyphens w:val="0"/>
      <w:spacing w:after="0"/>
    </w:pPr>
    <w:rPr>
      <w:rFonts w:eastAsia="Times"/>
      <w:b/>
      <w:bCs/>
      <w:i w:val="0"/>
      <w:color w:val="0078C7"/>
      <w:sz w:val="16"/>
      <w:szCs w:val="24"/>
      <w:lang w:eastAsia="en-GB"/>
    </w:rPr>
  </w:style>
  <w:style w:type="table" w:styleId="TableGrid">
    <w:name w:val="Table Grid"/>
    <w:basedOn w:val="TableNormal"/>
    <w:rsid w:val="000778CA"/>
    <w:pPr>
      <w:suppressAutoHyphens/>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uiPriority w:val="99"/>
    <w:rsid w:val="00B71791"/>
    <w:rPr>
      <w:rFonts w:ascii="Arial" w:hAnsi="Arial"/>
      <w:sz w:val="16"/>
      <w:lang w:val="en-GB" w:eastAsia="ar-SA"/>
    </w:rPr>
  </w:style>
  <w:style w:type="character" w:customStyle="1" w:styleId="HeaderChar">
    <w:name w:val="Header Char"/>
    <w:aliases w:val="En-tête Char,h Char,Heading 0 Char,Headertext Creating Char"/>
    <w:link w:val="Header"/>
    <w:rsid w:val="000D5A6B"/>
    <w:rPr>
      <w:rFonts w:ascii="Verdana" w:hAnsi="Verdana"/>
      <w:lang w:val="en-GB" w:eastAsia="ar-SA"/>
    </w:rPr>
  </w:style>
  <w:style w:type="character" w:customStyle="1" w:styleId="CommentTextChar">
    <w:name w:val="Comment Text Char"/>
    <w:link w:val="CommentText"/>
    <w:uiPriority w:val="99"/>
    <w:rsid w:val="0037467C"/>
    <w:rPr>
      <w:rFonts w:ascii="Verdana" w:hAnsi="Verdana"/>
      <w:lang w:val="en-GB" w:eastAsia="ar-SA"/>
    </w:rPr>
  </w:style>
  <w:style w:type="character" w:styleId="FootnoteReference">
    <w:name w:val="footnote reference"/>
    <w:semiHidden/>
    <w:rsid w:val="002C7583"/>
    <w:rPr>
      <w:vertAlign w:val="superscript"/>
    </w:rPr>
  </w:style>
  <w:style w:type="character" w:customStyle="1" w:styleId="FootnoteTextChar">
    <w:name w:val="Footnote Text Char"/>
    <w:link w:val="FootnoteText"/>
    <w:rsid w:val="002C7583"/>
    <w:rPr>
      <w:rFonts w:ascii="Verdana" w:hAnsi="Verdana"/>
      <w:lang w:eastAsia="ar-SA"/>
    </w:rPr>
  </w:style>
  <w:style w:type="paragraph" w:customStyle="1" w:styleId="NormalLADS">
    <w:name w:val="Normal (LADS)"/>
    <w:basedOn w:val="Normal"/>
    <w:link w:val="NormalLADSChar"/>
    <w:rsid w:val="00A01E8A"/>
    <w:pPr>
      <w:suppressAutoHyphens w:val="0"/>
      <w:spacing w:after="0"/>
    </w:pPr>
    <w:rPr>
      <w:bCs/>
      <w:sz w:val="24"/>
      <w:szCs w:val="24"/>
      <w:lang w:eastAsia="zh-TW"/>
    </w:rPr>
  </w:style>
  <w:style w:type="character" w:customStyle="1" w:styleId="NormalLADSChar">
    <w:name w:val="Normal (LADS) Char"/>
    <w:link w:val="NormalLADS"/>
    <w:rsid w:val="00A01E8A"/>
    <w:rPr>
      <w:rFonts w:ascii="Verdana" w:hAnsi="Verdana"/>
      <w:bCs/>
      <w:sz w:val="24"/>
      <w:szCs w:val="24"/>
      <w:lang w:eastAsia="zh-TW"/>
    </w:rPr>
  </w:style>
  <w:style w:type="paragraph" w:styleId="ListParagraph">
    <w:name w:val="List Paragraph"/>
    <w:basedOn w:val="Normal"/>
    <w:uiPriority w:val="34"/>
    <w:qFormat/>
    <w:rsid w:val="00A01E8A"/>
    <w:pPr>
      <w:suppressAutoHyphens w:val="0"/>
      <w:spacing w:after="0"/>
      <w:ind w:left="720"/>
    </w:pPr>
    <w:rPr>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8617">
      <w:bodyDiv w:val="1"/>
      <w:marLeft w:val="0"/>
      <w:marRight w:val="0"/>
      <w:marTop w:val="0"/>
      <w:marBottom w:val="0"/>
      <w:divBdr>
        <w:top w:val="none" w:sz="0" w:space="0" w:color="auto"/>
        <w:left w:val="none" w:sz="0" w:space="0" w:color="auto"/>
        <w:bottom w:val="none" w:sz="0" w:space="0" w:color="auto"/>
        <w:right w:val="none" w:sz="0" w:space="0" w:color="auto"/>
      </w:divBdr>
    </w:div>
    <w:div w:id="1062094788">
      <w:bodyDiv w:val="1"/>
      <w:marLeft w:val="0"/>
      <w:marRight w:val="0"/>
      <w:marTop w:val="0"/>
      <w:marBottom w:val="0"/>
      <w:divBdr>
        <w:top w:val="none" w:sz="0" w:space="0" w:color="auto"/>
        <w:left w:val="none" w:sz="0" w:space="0" w:color="auto"/>
        <w:bottom w:val="none" w:sz="0" w:space="0" w:color="auto"/>
        <w:right w:val="none" w:sz="0" w:space="0" w:color="auto"/>
      </w:divBdr>
    </w:div>
    <w:div w:id="201603701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F2DA3-6684-45A7-AB48-32048D13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2826</Words>
  <Characters>16112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moi</Company>
  <LinksUpToDate>false</LinksUpToDate>
  <CharactersWithSpaces>18901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MOAN Yann</dc:creator>
  <cp:lastModifiedBy>Enrico GIRONELLA</cp:lastModifiedBy>
  <cp:revision>4</cp:revision>
  <cp:lastPrinted>2011-09-23T09:15:00Z</cp:lastPrinted>
  <dcterms:created xsi:type="dcterms:W3CDTF">2011-09-23T09:01:00Z</dcterms:created>
  <dcterms:modified xsi:type="dcterms:W3CDTF">2011-09-23T10:05:00Z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EL 4.1 [20010706]</vt:lpwstr>
  </property>
  <property fmtid="{D5CDD505-2E9C-101B-9397-08002B2CF9AE}" pid="3" name="DocID_EU">
    <vt:lpwstr> </vt:lpwstr>
  </property>
  <property fmtid="{D5CDD505-2E9C-101B-9397-08002B2CF9AE}" pid="4" name="EL_Author">
    <vt:lpwstr>Willem de Ruiter</vt:lpwstr>
  </property>
  <property fmtid="{D5CDD505-2E9C-101B-9397-08002B2CF9AE}" pid="5" name="EL_Language">
    <vt:lpwstr>EN</vt:lpwstr>
  </property>
  <property fmtid="{D5CDD505-2E9C-101B-9397-08002B2CF9AE}" pid="6" name="EurolookVersion">
    <vt:lpwstr>4.1</vt:lpwstr>
  </property>
  <property fmtid="{D5CDD505-2E9C-101B-9397-08002B2CF9AE}" pid="7" name="Language">
    <vt:lpwstr>EN</vt:lpwstr>
  </property>
  <property fmtid="{D5CDD505-2E9C-101B-9397-08002B2CF9AE}" pid="8" name="Last edited using">
    <vt:lpwstr>EL 4.1 [20010706]</vt:lpwstr>
  </property>
  <property fmtid="{D5CDD505-2E9C-101B-9397-08002B2CF9AE}" pid="9" name="TemplateVersion">
    <vt:lpwstr>4.1.3.4</vt:lpwstr>
  </property>
  <property fmtid="{D5CDD505-2E9C-101B-9397-08002B2CF9AE}" pid="10" name="Type">
    <vt:lpwstr>Eurolook Note &amp; Letter</vt:lpwstr>
  </property>
</Properties>
</file>